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4047E" w14:textId="77777777" w:rsidR="001835CA" w:rsidRDefault="006E2D39" w:rsidP="005A1FFA">
      <w:pPr>
        <w:pStyle w:val="Heading1"/>
        <w:spacing w:line="276" w:lineRule="auto"/>
        <w:jc w:val="center"/>
        <w:rPr>
          <w:rFonts w:ascii="Open Sans" w:hAnsi="Open Sans" w:cs="Open Sans"/>
          <w:b/>
          <w:bCs/>
          <w:color w:val="auto"/>
          <w:sz w:val="24"/>
          <w:szCs w:val="24"/>
        </w:rPr>
      </w:pPr>
      <w:r w:rsidRPr="001D590B">
        <w:rPr>
          <w:rFonts w:ascii="Open Sans" w:hAnsi="Open Sans" w:cs="Open Sans"/>
          <w:b/>
          <w:bCs/>
          <w:color w:val="auto"/>
          <w:sz w:val="24"/>
          <w:szCs w:val="24"/>
        </w:rPr>
        <w:t xml:space="preserve">Terms of </w:t>
      </w:r>
      <w:r w:rsidR="00723F5F">
        <w:rPr>
          <w:rFonts w:ascii="Open Sans" w:hAnsi="Open Sans" w:cs="Open Sans"/>
          <w:b/>
          <w:bCs/>
          <w:color w:val="auto"/>
          <w:sz w:val="24"/>
          <w:szCs w:val="24"/>
        </w:rPr>
        <w:t>R</w:t>
      </w:r>
      <w:r w:rsidRPr="001D590B">
        <w:rPr>
          <w:rFonts w:ascii="Open Sans" w:hAnsi="Open Sans" w:cs="Open Sans"/>
          <w:b/>
          <w:bCs/>
          <w:color w:val="auto"/>
          <w:sz w:val="24"/>
          <w:szCs w:val="24"/>
        </w:rPr>
        <w:t xml:space="preserve">eference </w:t>
      </w:r>
    </w:p>
    <w:p w14:paraId="33C1B00B" w14:textId="226B232F" w:rsidR="006E2D39" w:rsidRPr="001D590B" w:rsidRDefault="006E2D39" w:rsidP="005A1FFA">
      <w:pPr>
        <w:pStyle w:val="Heading1"/>
        <w:spacing w:line="276" w:lineRule="auto"/>
        <w:jc w:val="center"/>
        <w:rPr>
          <w:rFonts w:ascii="Open Sans" w:hAnsi="Open Sans" w:cs="Open Sans"/>
          <w:b/>
          <w:bCs/>
          <w:color w:val="auto"/>
          <w:sz w:val="24"/>
          <w:szCs w:val="24"/>
        </w:rPr>
      </w:pPr>
      <w:r w:rsidRPr="001D590B">
        <w:rPr>
          <w:rFonts w:ascii="Open Sans" w:hAnsi="Open Sans" w:cs="Open Sans"/>
          <w:b/>
          <w:bCs/>
          <w:color w:val="auto"/>
          <w:sz w:val="24"/>
          <w:szCs w:val="24"/>
        </w:rPr>
        <w:t>Technical Assistants</w:t>
      </w:r>
      <w:r w:rsidR="001835CA">
        <w:rPr>
          <w:rFonts w:ascii="Open Sans" w:hAnsi="Open Sans" w:cs="Open Sans"/>
          <w:b/>
          <w:bCs/>
          <w:color w:val="auto"/>
          <w:sz w:val="24"/>
          <w:szCs w:val="24"/>
        </w:rPr>
        <w:t xml:space="preserve"> to support </w:t>
      </w:r>
      <w:r w:rsidR="0023147E">
        <w:rPr>
          <w:rFonts w:ascii="Open Sans" w:hAnsi="Open Sans" w:cs="Open Sans"/>
          <w:b/>
          <w:bCs/>
          <w:color w:val="auto"/>
          <w:sz w:val="24"/>
          <w:szCs w:val="24"/>
        </w:rPr>
        <w:t>O</w:t>
      </w:r>
      <w:r w:rsidRPr="001D590B">
        <w:rPr>
          <w:rFonts w:ascii="Open Sans" w:hAnsi="Open Sans" w:cs="Open Sans"/>
          <w:b/>
          <w:bCs/>
          <w:color w:val="auto"/>
          <w:sz w:val="24"/>
          <w:szCs w:val="24"/>
        </w:rPr>
        <w:t xml:space="preserve">nboarding </w:t>
      </w:r>
      <w:r w:rsidR="00723F5F">
        <w:rPr>
          <w:rFonts w:ascii="Open Sans" w:hAnsi="Open Sans" w:cs="Open Sans"/>
          <w:b/>
          <w:bCs/>
          <w:color w:val="auto"/>
          <w:sz w:val="24"/>
          <w:szCs w:val="24"/>
        </w:rPr>
        <w:t>program for</w:t>
      </w:r>
      <w:r w:rsidRPr="001D590B">
        <w:rPr>
          <w:rFonts w:ascii="Open Sans" w:hAnsi="Open Sans" w:cs="Open Sans"/>
          <w:b/>
          <w:bCs/>
          <w:color w:val="auto"/>
          <w:sz w:val="24"/>
          <w:szCs w:val="24"/>
        </w:rPr>
        <w:t xml:space="preserve"> credit providers </w:t>
      </w:r>
      <w:r w:rsidR="00723F5F">
        <w:rPr>
          <w:rFonts w:ascii="Open Sans" w:hAnsi="Open Sans" w:cs="Open Sans"/>
          <w:b/>
          <w:bCs/>
          <w:color w:val="auto"/>
          <w:sz w:val="24"/>
          <w:szCs w:val="24"/>
        </w:rPr>
        <w:t>joining</w:t>
      </w:r>
      <w:r w:rsidRPr="001D590B">
        <w:rPr>
          <w:rFonts w:ascii="Open Sans" w:hAnsi="Open Sans" w:cs="Open Sans"/>
          <w:b/>
          <w:bCs/>
          <w:color w:val="auto"/>
          <w:sz w:val="24"/>
          <w:szCs w:val="24"/>
        </w:rPr>
        <w:t xml:space="preserve"> the CIS Mechanism</w:t>
      </w:r>
    </w:p>
    <w:p w14:paraId="288B6605" w14:textId="77777777" w:rsidR="006E2D39" w:rsidRPr="001D590B" w:rsidRDefault="006E2D39" w:rsidP="005A1FFA">
      <w:pPr>
        <w:pStyle w:val="Heading2"/>
        <w:numPr>
          <w:ilvl w:val="0"/>
          <w:numId w:val="1"/>
        </w:numPr>
        <w:spacing w:line="276" w:lineRule="auto"/>
        <w:ind w:left="270" w:hanging="270"/>
        <w:jc w:val="both"/>
        <w:rPr>
          <w:rFonts w:ascii="Open Sans" w:hAnsi="Open Sans" w:cs="Open Sans"/>
          <w:b/>
          <w:bCs/>
          <w:color w:val="auto"/>
          <w:sz w:val="22"/>
          <w:szCs w:val="22"/>
        </w:rPr>
      </w:pPr>
      <w:r w:rsidRPr="001D590B">
        <w:rPr>
          <w:rFonts w:ascii="Open Sans" w:hAnsi="Open Sans" w:cs="Open Sans"/>
          <w:b/>
          <w:bCs/>
          <w:color w:val="auto"/>
          <w:sz w:val="22"/>
          <w:szCs w:val="22"/>
        </w:rPr>
        <w:t>Introduction</w:t>
      </w:r>
    </w:p>
    <w:p w14:paraId="7ADB27AE" w14:textId="1B469618" w:rsidR="00A75F68" w:rsidRDefault="001835CA" w:rsidP="001D590B">
      <w:pPr>
        <w:spacing w:line="276" w:lineRule="auto"/>
        <w:jc w:val="both"/>
        <w:rPr>
          <w:rFonts w:ascii="Open Sans" w:hAnsi="Open Sans" w:cs="Open Sans"/>
        </w:rPr>
      </w:pPr>
      <w:r>
        <w:rPr>
          <w:rFonts w:ascii="Open Sans" w:hAnsi="Open Sans" w:cs="Open Sans"/>
        </w:rPr>
        <w:t>I</w:t>
      </w:r>
      <w:r w:rsidR="0023147E">
        <w:rPr>
          <w:rFonts w:ascii="Open Sans" w:hAnsi="Open Sans" w:cs="Open Sans"/>
        </w:rPr>
        <w:t xml:space="preserve">n </w:t>
      </w:r>
      <w:r w:rsidR="00723F5F">
        <w:rPr>
          <w:rFonts w:ascii="Open Sans" w:hAnsi="Open Sans" w:cs="Open Sans"/>
        </w:rPr>
        <w:t>Kenya</w:t>
      </w:r>
      <w:r w:rsidR="00A75F68">
        <w:rPr>
          <w:rFonts w:ascii="Open Sans" w:hAnsi="Open Sans" w:cs="Open Sans"/>
        </w:rPr>
        <w:t>, the</w:t>
      </w:r>
      <w:r w:rsidR="00723F5F">
        <w:rPr>
          <w:rFonts w:ascii="Open Sans" w:hAnsi="Open Sans" w:cs="Open Sans"/>
        </w:rPr>
        <w:t xml:space="preserve"> Credit Information Sharing (CIS) ecosystem consists of </w:t>
      </w:r>
      <w:r w:rsidR="00A75F68">
        <w:rPr>
          <w:rFonts w:ascii="Open Sans" w:hAnsi="Open Sans" w:cs="Open Sans"/>
        </w:rPr>
        <w:t xml:space="preserve">a number of players. These include </w:t>
      </w:r>
      <w:r w:rsidR="00723F5F">
        <w:rPr>
          <w:rFonts w:ascii="Open Sans" w:hAnsi="Open Sans" w:cs="Open Sans"/>
        </w:rPr>
        <w:t>three licensed Credit Reference Bureaus (CRBs); t</w:t>
      </w:r>
      <w:r w:rsidR="00A75F68">
        <w:rPr>
          <w:rFonts w:ascii="Open Sans" w:hAnsi="Open Sans" w:cs="Open Sans"/>
        </w:rPr>
        <w:t>wo</w:t>
      </w:r>
      <w:r w:rsidR="00723F5F">
        <w:rPr>
          <w:rFonts w:ascii="Open Sans" w:hAnsi="Open Sans" w:cs="Open Sans"/>
        </w:rPr>
        <w:t xml:space="preserve"> Regulatory Authorities, namely Central Bank of Kenya (CBK) and  </w:t>
      </w:r>
      <w:r w:rsidR="00723F5F" w:rsidRPr="001D590B">
        <w:rPr>
          <w:rFonts w:ascii="Open Sans" w:hAnsi="Open Sans" w:cs="Open Sans"/>
        </w:rPr>
        <w:t>Sacco Societies Regulatory Authority (SASRA)</w:t>
      </w:r>
      <w:r w:rsidR="00723F5F">
        <w:rPr>
          <w:rFonts w:ascii="Open Sans" w:hAnsi="Open Sans" w:cs="Open Sans"/>
        </w:rPr>
        <w:t xml:space="preserve">; </w:t>
      </w:r>
      <w:r w:rsidR="00A75F68">
        <w:rPr>
          <w:rFonts w:ascii="Open Sans" w:hAnsi="Open Sans" w:cs="Open Sans"/>
        </w:rPr>
        <w:t xml:space="preserve">several </w:t>
      </w:r>
      <w:r w:rsidR="00723F5F">
        <w:rPr>
          <w:rFonts w:ascii="Open Sans" w:hAnsi="Open Sans" w:cs="Open Sans"/>
        </w:rPr>
        <w:t>regulated credit providers</w:t>
      </w:r>
      <w:r w:rsidR="00AD60D7">
        <w:rPr>
          <w:rFonts w:ascii="Open Sans" w:hAnsi="Open Sans" w:cs="Open Sans"/>
        </w:rPr>
        <w:t>, namely</w:t>
      </w:r>
      <w:r w:rsidR="00723F5F">
        <w:rPr>
          <w:rFonts w:ascii="Open Sans" w:hAnsi="Open Sans" w:cs="Open Sans"/>
        </w:rPr>
        <w:t xml:space="preserve"> commercial banks</w:t>
      </w:r>
      <w:r w:rsidR="00AD60D7">
        <w:rPr>
          <w:rFonts w:ascii="Open Sans" w:hAnsi="Open Sans" w:cs="Open Sans"/>
        </w:rPr>
        <w:t xml:space="preserve">, SACCO’s </w:t>
      </w:r>
      <w:r w:rsidR="00723F5F">
        <w:rPr>
          <w:rFonts w:ascii="Open Sans" w:hAnsi="Open Sans" w:cs="Open Sans"/>
        </w:rPr>
        <w:t xml:space="preserve">and microfinance banks; </w:t>
      </w:r>
      <w:r w:rsidR="00AD60D7">
        <w:rPr>
          <w:rFonts w:ascii="Open Sans" w:hAnsi="Open Sans" w:cs="Open Sans"/>
        </w:rPr>
        <w:t xml:space="preserve">various state lenders; </w:t>
      </w:r>
      <w:r w:rsidR="00A75F68">
        <w:rPr>
          <w:rFonts w:ascii="Open Sans" w:hAnsi="Open Sans" w:cs="Open Sans"/>
        </w:rPr>
        <w:t xml:space="preserve">a large number of </w:t>
      </w:r>
      <w:r w:rsidR="00723F5F">
        <w:rPr>
          <w:rFonts w:ascii="Open Sans" w:hAnsi="Open Sans" w:cs="Open Sans"/>
        </w:rPr>
        <w:t xml:space="preserve">non-regulated credit providers (referred to in Regulations as </w:t>
      </w:r>
      <w:r w:rsidR="006E2D39" w:rsidRPr="001D590B">
        <w:rPr>
          <w:rFonts w:ascii="Open Sans" w:hAnsi="Open Sans" w:cs="Open Sans"/>
        </w:rPr>
        <w:t>third party credit  providers</w:t>
      </w:r>
      <w:r w:rsidR="00723F5F">
        <w:rPr>
          <w:rFonts w:ascii="Open Sans" w:hAnsi="Open Sans" w:cs="Open Sans"/>
        </w:rPr>
        <w:t xml:space="preserve">); various </w:t>
      </w:r>
      <w:r w:rsidR="00AD60D7">
        <w:rPr>
          <w:rFonts w:ascii="Open Sans" w:hAnsi="Open Sans" w:cs="Open Sans"/>
        </w:rPr>
        <w:t xml:space="preserve">financial sector </w:t>
      </w:r>
      <w:r w:rsidR="00723F5F">
        <w:rPr>
          <w:rFonts w:ascii="Open Sans" w:hAnsi="Open Sans" w:cs="Open Sans"/>
        </w:rPr>
        <w:t>industry bodies</w:t>
      </w:r>
      <w:r w:rsidR="00AD60D7">
        <w:rPr>
          <w:rFonts w:ascii="Open Sans" w:hAnsi="Open Sans" w:cs="Open Sans"/>
        </w:rPr>
        <w:t xml:space="preserve">, namely Kenya Bankers Association (KBA), Association of Microfinance Institutions (AMFI), </w:t>
      </w:r>
      <w:r w:rsidR="00AD60D7" w:rsidRPr="001D590B">
        <w:rPr>
          <w:rFonts w:ascii="Open Sans" w:hAnsi="Open Sans" w:cs="Open Sans"/>
        </w:rPr>
        <w:t>Kenya Union of Savings &amp; Credit Co-operatives Ltd (KUSCCO</w:t>
      </w:r>
      <w:r w:rsidR="00AD60D7">
        <w:rPr>
          <w:rFonts w:ascii="Open Sans" w:hAnsi="Open Sans" w:cs="Open Sans"/>
        </w:rPr>
        <w:t>) and the industry body for CIS in Kenya (CIS Kenya).</w:t>
      </w:r>
      <w:r w:rsidR="00723F5F">
        <w:rPr>
          <w:rFonts w:ascii="Open Sans" w:hAnsi="Open Sans" w:cs="Open Sans"/>
        </w:rPr>
        <w:t xml:space="preserve"> </w:t>
      </w:r>
      <w:r w:rsidR="006E2D39" w:rsidRPr="001D590B">
        <w:rPr>
          <w:rFonts w:ascii="Open Sans" w:hAnsi="Open Sans" w:cs="Open Sans"/>
        </w:rPr>
        <w:t xml:space="preserve"> </w:t>
      </w:r>
    </w:p>
    <w:p w14:paraId="6E4F8647" w14:textId="6D4EB0D9" w:rsidR="009F3EAB" w:rsidRDefault="00A75F68" w:rsidP="001D590B">
      <w:pPr>
        <w:spacing w:line="276" w:lineRule="auto"/>
        <w:jc w:val="both"/>
        <w:rPr>
          <w:rFonts w:ascii="Open Sans" w:hAnsi="Open Sans" w:cs="Open Sans"/>
        </w:rPr>
      </w:pPr>
      <w:r>
        <w:rPr>
          <w:rFonts w:ascii="Open Sans" w:hAnsi="Open Sans" w:cs="Open Sans"/>
        </w:rPr>
        <w:t>CIS is the process that enables lenders to share information about their customers through CRBs. They submit data to the CRBs who in turn consolidate it and package it in the form of credit reports and credit scores which are sold back to lenders to assist them in making credit dec</w:t>
      </w:r>
      <w:r w:rsidR="00533204">
        <w:rPr>
          <w:rFonts w:ascii="Open Sans" w:hAnsi="Open Sans" w:cs="Open Sans"/>
        </w:rPr>
        <w:t>i</w:t>
      </w:r>
      <w:r>
        <w:rPr>
          <w:rFonts w:ascii="Open Sans" w:hAnsi="Open Sans" w:cs="Open Sans"/>
        </w:rPr>
        <w:t>sions and managing risk. CIS Kenya was established primarily to ensure an orderly development of the CIS mechanism in the country. One of its mandates is to encourage more participants to join the CIS framework and, in so doing, expand the range of data sources for the CRBs</w:t>
      </w:r>
      <w:r w:rsidR="009F3EAB">
        <w:rPr>
          <w:rFonts w:ascii="Open Sans" w:hAnsi="Open Sans" w:cs="Open Sans"/>
        </w:rPr>
        <w:t>. This has the impact of enriching the predictive value of credit scores.</w:t>
      </w:r>
      <w:r>
        <w:rPr>
          <w:rFonts w:ascii="Open Sans" w:hAnsi="Open Sans" w:cs="Open Sans"/>
        </w:rPr>
        <w:t xml:space="preserve"> </w:t>
      </w:r>
    </w:p>
    <w:p w14:paraId="159A9038" w14:textId="6C54C68C" w:rsidR="006E2D39" w:rsidRPr="001D590B" w:rsidRDefault="009F3EAB" w:rsidP="001D590B">
      <w:pPr>
        <w:spacing w:line="276" w:lineRule="auto"/>
        <w:jc w:val="both"/>
        <w:rPr>
          <w:rFonts w:ascii="Open Sans" w:hAnsi="Open Sans" w:cs="Open Sans"/>
        </w:rPr>
      </w:pPr>
      <w:r>
        <w:rPr>
          <w:rFonts w:ascii="Open Sans" w:hAnsi="Open Sans" w:cs="Open Sans"/>
        </w:rPr>
        <w:t xml:space="preserve">Over the years, the CIS mechanism in Kenya has witnessed a rapid increase in the number of unregulated credit providers who have joined the framework. </w:t>
      </w:r>
      <w:r w:rsidR="00AD60D7">
        <w:rPr>
          <w:rFonts w:ascii="Open Sans" w:hAnsi="Open Sans" w:cs="Open Sans"/>
        </w:rPr>
        <w:t>Th</w:t>
      </w:r>
      <w:r>
        <w:rPr>
          <w:rFonts w:ascii="Open Sans" w:hAnsi="Open Sans" w:cs="Open Sans"/>
        </w:rPr>
        <w:t>is expansion</w:t>
      </w:r>
      <w:r w:rsidR="00AD60D7">
        <w:rPr>
          <w:rFonts w:ascii="Open Sans" w:hAnsi="Open Sans" w:cs="Open Sans"/>
        </w:rPr>
        <w:t xml:space="preserve"> </w:t>
      </w:r>
      <w:r w:rsidR="006E2D39" w:rsidRPr="001D590B">
        <w:rPr>
          <w:rFonts w:ascii="Open Sans" w:hAnsi="Open Sans" w:cs="Open Sans"/>
        </w:rPr>
        <w:t>has been celebrated for its contribution to improving the credit bureau coverage</w:t>
      </w:r>
      <w:r w:rsidR="006E2D39" w:rsidRPr="001D590B">
        <w:rPr>
          <w:rStyle w:val="FootnoteReference"/>
          <w:rFonts w:ascii="Open Sans" w:hAnsi="Open Sans" w:cs="Open Sans"/>
        </w:rPr>
        <w:footnoteReference w:id="1"/>
      </w:r>
      <w:r w:rsidR="00AD60D7">
        <w:rPr>
          <w:rFonts w:ascii="Open Sans" w:hAnsi="Open Sans" w:cs="Open Sans"/>
        </w:rPr>
        <w:t xml:space="preserve">. </w:t>
      </w:r>
      <w:proofErr w:type="spellStart"/>
      <w:proofErr w:type="gramStart"/>
      <w:r w:rsidR="00AD60D7">
        <w:rPr>
          <w:rFonts w:ascii="Open Sans" w:hAnsi="Open Sans" w:cs="Open Sans"/>
        </w:rPr>
        <w:t>However,</w:t>
      </w:r>
      <w:r w:rsidR="006E2D39" w:rsidRPr="001D590B">
        <w:rPr>
          <w:rFonts w:ascii="Open Sans" w:hAnsi="Open Sans" w:cs="Open Sans"/>
        </w:rPr>
        <w:t>the</w:t>
      </w:r>
      <w:proofErr w:type="spellEnd"/>
      <w:proofErr w:type="gramEnd"/>
      <w:r w:rsidR="006E2D39" w:rsidRPr="001D590B">
        <w:rPr>
          <w:rFonts w:ascii="Open Sans" w:hAnsi="Open Sans" w:cs="Open Sans"/>
        </w:rPr>
        <w:t xml:space="preserve"> data they provide has </w:t>
      </w:r>
      <w:r w:rsidR="00633B48">
        <w:rPr>
          <w:rFonts w:ascii="Open Sans" w:hAnsi="Open Sans" w:cs="Open Sans"/>
        </w:rPr>
        <w:t xml:space="preserve">not </w:t>
      </w:r>
      <w:r w:rsidR="006E2D39" w:rsidRPr="001D590B">
        <w:rPr>
          <w:rFonts w:ascii="Open Sans" w:hAnsi="Open Sans" w:cs="Open Sans"/>
        </w:rPr>
        <w:t>always met stipulated data quality parameters and observance of best practices. These failures led to the suspension, in April 2020, of the regulatory approvals by the Central Bank of Kenya (CBK), pending fresh vetting.</w:t>
      </w:r>
    </w:p>
    <w:p w14:paraId="659B8111" w14:textId="2E99AC0D" w:rsidR="006E2D39" w:rsidRPr="001D590B" w:rsidRDefault="006E2D39" w:rsidP="001D590B">
      <w:pPr>
        <w:spacing w:line="276" w:lineRule="auto"/>
        <w:jc w:val="both"/>
        <w:rPr>
          <w:rFonts w:ascii="Open Sans" w:hAnsi="Open Sans" w:cs="Open Sans"/>
        </w:rPr>
      </w:pPr>
      <w:r w:rsidRPr="001D590B">
        <w:rPr>
          <w:rFonts w:ascii="Open Sans" w:hAnsi="Open Sans" w:cs="Open Sans"/>
        </w:rPr>
        <w:t>Overall, the past approach to admitting third party participants has proved to be weak</w:t>
      </w:r>
      <w:r w:rsidR="009F3EAB">
        <w:rPr>
          <w:rFonts w:ascii="Open Sans" w:hAnsi="Open Sans" w:cs="Open Sans"/>
        </w:rPr>
        <w:t>. It has failed to ensure that all participants</w:t>
      </w:r>
      <w:r w:rsidRPr="001D590B">
        <w:rPr>
          <w:rFonts w:ascii="Open Sans" w:hAnsi="Open Sans" w:cs="Open Sans"/>
        </w:rPr>
        <w:t>:</w:t>
      </w:r>
    </w:p>
    <w:p w14:paraId="19B36961" w14:textId="586A32C2" w:rsidR="006E2D39" w:rsidRPr="001D590B" w:rsidRDefault="006E2D39" w:rsidP="001D590B">
      <w:pPr>
        <w:pStyle w:val="ListParagraph"/>
        <w:numPr>
          <w:ilvl w:val="0"/>
          <w:numId w:val="2"/>
        </w:numPr>
        <w:spacing w:line="276" w:lineRule="auto"/>
        <w:jc w:val="both"/>
        <w:rPr>
          <w:rFonts w:ascii="Open Sans" w:hAnsi="Open Sans" w:cs="Open Sans"/>
          <w:lang w:val="en-US"/>
        </w:rPr>
      </w:pPr>
      <w:r w:rsidRPr="001D590B">
        <w:rPr>
          <w:rFonts w:ascii="Open Sans" w:hAnsi="Open Sans" w:cs="Open Sans"/>
          <w:lang w:val="en-US"/>
        </w:rPr>
        <w:t>Share data with all licensed CRBs to avoid huge disparities in data from traditional data source;</w:t>
      </w:r>
    </w:p>
    <w:p w14:paraId="12DE7FEA" w14:textId="7D2A139D" w:rsidR="006E2D39" w:rsidRPr="001D590B" w:rsidRDefault="006E2D39" w:rsidP="001D590B">
      <w:pPr>
        <w:pStyle w:val="ListParagraph"/>
        <w:numPr>
          <w:ilvl w:val="0"/>
          <w:numId w:val="2"/>
        </w:numPr>
        <w:spacing w:line="276" w:lineRule="auto"/>
        <w:jc w:val="both"/>
        <w:rPr>
          <w:rFonts w:ascii="Open Sans" w:hAnsi="Open Sans" w:cs="Open Sans"/>
          <w:lang w:val="en-US"/>
        </w:rPr>
      </w:pPr>
      <w:r w:rsidRPr="001D590B">
        <w:rPr>
          <w:rFonts w:ascii="Open Sans" w:hAnsi="Open Sans" w:cs="Open Sans"/>
          <w:lang w:val="en-US"/>
        </w:rPr>
        <w:t>Submit full-file, accurate data to boost scores of low-risk borrowers;</w:t>
      </w:r>
    </w:p>
    <w:p w14:paraId="7CDDE708" w14:textId="523F77C1" w:rsidR="006E2D39" w:rsidRPr="001D590B" w:rsidRDefault="006E2D39" w:rsidP="001D590B">
      <w:pPr>
        <w:pStyle w:val="ListParagraph"/>
        <w:numPr>
          <w:ilvl w:val="0"/>
          <w:numId w:val="2"/>
        </w:numPr>
        <w:spacing w:line="276" w:lineRule="auto"/>
        <w:jc w:val="both"/>
        <w:rPr>
          <w:rFonts w:ascii="Open Sans" w:hAnsi="Open Sans" w:cs="Open Sans"/>
          <w:lang w:val="en-US"/>
        </w:rPr>
      </w:pPr>
      <w:r w:rsidRPr="001D590B">
        <w:rPr>
          <w:rFonts w:ascii="Open Sans" w:hAnsi="Open Sans" w:cs="Open Sans"/>
          <w:lang w:val="en-US"/>
        </w:rPr>
        <w:t>Update data at regular frequency;</w:t>
      </w:r>
    </w:p>
    <w:p w14:paraId="67F5127E" w14:textId="67E1FB8E" w:rsidR="006E2D39" w:rsidRPr="001D590B" w:rsidRDefault="006E2D39" w:rsidP="001D590B">
      <w:pPr>
        <w:pStyle w:val="ListParagraph"/>
        <w:numPr>
          <w:ilvl w:val="0"/>
          <w:numId w:val="2"/>
        </w:numPr>
        <w:spacing w:line="276" w:lineRule="auto"/>
        <w:jc w:val="both"/>
        <w:rPr>
          <w:rFonts w:ascii="Open Sans" w:hAnsi="Open Sans" w:cs="Open Sans"/>
          <w:lang w:val="en-US"/>
        </w:rPr>
      </w:pPr>
      <w:r w:rsidRPr="001D590B">
        <w:rPr>
          <w:rFonts w:ascii="Open Sans" w:hAnsi="Open Sans" w:cs="Open Sans"/>
          <w:lang w:val="en-US"/>
        </w:rPr>
        <w:lastRenderedPageBreak/>
        <w:t>Correct erroneous data across the board after receiving and reviewing complaints;</w:t>
      </w:r>
    </w:p>
    <w:p w14:paraId="3FD35DE4" w14:textId="637C6B9F" w:rsidR="006E2D39" w:rsidRPr="001D590B" w:rsidRDefault="006E2D39" w:rsidP="001D590B">
      <w:pPr>
        <w:pStyle w:val="ListParagraph"/>
        <w:numPr>
          <w:ilvl w:val="0"/>
          <w:numId w:val="2"/>
        </w:numPr>
        <w:spacing w:line="276" w:lineRule="auto"/>
        <w:jc w:val="both"/>
        <w:rPr>
          <w:rFonts w:ascii="Open Sans" w:hAnsi="Open Sans" w:cs="Open Sans"/>
          <w:lang w:val="en-US"/>
        </w:rPr>
      </w:pPr>
      <w:r w:rsidRPr="001D590B">
        <w:rPr>
          <w:rFonts w:ascii="Open Sans" w:hAnsi="Open Sans" w:cs="Open Sans"/>
          <w:lang w:val="en-US"/>
        </w:rPr>
        <w:t>Respond to customer queries and resolve</w:t>
      </w:r>
      <w:r w:rsidR="00633B48">
        <w:rPr>
          <w:rFonts w:ascii="Open Sans" w:hAnsi="Open Sans" w:cs="Open Sans"/>
          <w:lang w:val="en-US"/>
        </w:rPr>
        <w:t>d</w:t>
      </w:r>
      <w:r w:rsidRPr="001D590B">
        <w:rPr>
          <w:rFonts w:ascii="Open Sans" w:hAnsi="Open Sans" w:cs="Open Sans"/>
          <w:lang w:val="en-US"/>
        </w:rPr>
        <w:t xml:space="preserve"> customer disputes;</w:t>
      </w:r>
    </w:p>
    <w:p w14:paraId="2AC5BFCF" w14:textId="3739A853" w:rsidR="006E2D39" w:rsidRPr="001D590B" w:rsidRDefault="006E2D39" w:rsidP="001D590B">
      <w:pPr>
        <w:pStyle w:val="ListParagraph"/>
        <w:numPr>
          <w:ilvl w:val="0"/>
          <w:numId w:val="2"/>
        </w:numPr>
        <w:spacing w:line="276" w:lineRule="auto"/>
        <w:jc w:val="both"/>
        <w:rPr>
          <w:rFonts w:ascii="Open Sans" w:hAnsi="Open Sans" w:cs="Open Sans"/>
          <w:lang w:val="en-US"/>
        </w:rPr>
      </w:pPr>
      <w:r w:rsidRPr="001D590B">
        <w:rPr>
          <w:rFonts w:ascii="Open Sans" w:hAnsi="Open Sans" w:cs="Open Sans"/>
          <w:lang w:val="en-US"/>
        </w:rPr>
        <w:t xml:space="preserve">Ensure ease of access by customers; and </w:t>
      </w:r>
    </w:p>
    <w:p w14:paraId="7F5C22B7" w14:textId="39FB51C4" w:rsidR="006E2D39" w:rsidRPr="001D590B" w:rsidRDefault="00633B48" w:rsidP="001D590B">
      <w:pPr>
        <w:pStyle w:val="ListParagraph"/>
        <w:numPr>
          <w:ilvl w:val="0"/>
          <w:numId w:val="2"/>
        </w:numPr>
        <w:spacing w:line="276" w:lineRule="auto"/>
        <w:jc w:val="both"/>
        <w:rPr>
          <w:rFonts w:ascii="Open Sans" w:hAnsi="Open Sans" w:cs="Open Sans"/>
          <w:lang w:val="en-US"/>
        </w:rPr>
      </w:pPr>
      <w:r>
        <w:rPr>
          <w:rFonts w:ascii="Open Sans" w:hAnsi="Open Sans" w:cs="Open Sans"/>
          <w:lang w:val="en-US"/>
        </w:rPr>
        <w:t>Ensure i</w:t>
      </w:r>
      <w:r w:rsidR="006E2D39" w:rsidRPr="001D590B">
        <w:rPr>
          <w:rFonts w:ascii="Open Sans" w:hAnsi="Open Sans" w:cs="Open Sans"/>
          <w:lang w:val="en-US"/>
        </w:rPr>
        <w:t>ssu</w:t>
      </w:r>
      <w:r>
        <w:rPr>
          <w:rFonts w:ascii="Open Sans" w:hAnsi="Open Sans" w:cs="Open Sans"/>
          <w:lang w:val="en-US"/>
        </w:rPr>
        <w:t xml:space="preserve">ance </w:t>
      </w:r>
      <w:proofErr w:type="gramStart"/>
      <w:r>
        <w:rPr>
          <w:rFonts w:ascii="Open Sans" w:hAnsi="Open Sans" w:cs="Open Sans"/>
          <w:lang w:val="en-US"/>
        </w:rPr>
        <w:t xml:space="preserve">of </w:t>
      </w:r>
      <w:r w:rsidR="006E2D39" w:rsidRPr="001D590B">
        <w:rPr>
          <w:rFonts w:ascii="Open Sans" w:hAnsi="Open Sans" w:cs="Open Sans"/>
          <w:lang w:val="en-US"/>
        </w:rPr>
        <w:t xml:space="preserve"> pre</w:t>
      </w:r>
      <w:proofErr w:type="gramEnd"/>
      <w:r w:rsidR="006E2D39" w:rsidRPr="001D590B">
        <w:rPr>
          <w:rFonts w:ascii="Open Sans" w:hAnsi="Open Sans" w:cs="Open Sans"/>
          <w:lang w:val="en-US"/>
        </w:rPr>
        <w:t>-listing and post-listing notices.</w:t>
      </w:r>
    </w:p>
    <w:p w14:paraId="27F99881" w14:textId="55441EE6" w:rsidR="006802A5" w:rsidRDefault="006802A5" w:rsidP="001D590B">
      <w:pPr>
        <w:spacing w:line="276" w:lineRule="auto"/>
        <w:jc w:val="both"/>
        <w:rPr>
          <w:rFonts w:ascii="Open Sans" w:hAnsi="Open Sans" w:cs="Open Sans"/>
        </w:rPr>
      </w:pPr>
      <w:r>
        <w:rPr>
          <w:rFonts w:ascii="Open Sans" w:hAnsi="Open Sans" w:cs="Open Sans"/>
        </w:rPr>
        <w:t xml:space="preserve">In order to address these gaps, CIS Kenya, in consultation with industry players, developed a data validation and submission tool. This tool, referred to the </w:t>
      </w:r>
      <w:proofErr w:type="spellStart"/>
      <w:r>
        <w:rPr>
          <w:rFonts w:ascii="Open Sans" w:hAnsi="Open Sans" w:cs="Open Sans"/>
        </w:rPr>
        <w:t>ValiData</w:t>
      </w:r>
      <w:proofErr w:type="spellEnd"/>
      <w:r>
        <w:rPr>
          <w:rFonts w:ascii="Open Sans" w:hAnsi="Open Sans" w:cs="Open Sans"/>
        </w:rPr>
        <w:t xml:space="preserve">, will be used by the lending institution to check the quality of its data in-house, before submitting the data simultaneously to the three licensed bureaus at the click of a button. In addition, CIS Kenya, working with industry stakeholders, has refined the </w:t>
      </w:r>
      <w:r w:rsidR="00BD5CAE">
        <w:rPr>
          <w:rFonts w:ascii="Open Sans" w:hAnsi="Open Sans" w:cs="Open Sans"/>
        </w:rPr>
        <w:t xml:space="preserve">Data Specifications Template (DST) that defines the standards and specifications of the data submitted to the CRBs, to ensure uniformity and acceptability of the data. </w:t>
      </w:r>
      <w:r>
        <w:rPr>
          <w:rFonts w:ascii="Open Sans" w:hAnsi="Open Sans" w:cs="Open Sans"/>
        </w:rPr>
        <w:t xml:space="preserve"> </w:t>
      </w:r>
    </w:p>
    <w:p w14:paraId="4DBFBEDD" w14:textId="573B7037" w:rsidR="00152F44" w:rsidRPr="001D590B" w:rsidRDefault="006E2D39" w:rsidP="001D590B">
      <w:pPr>
        <w:spacing w:line="276" w:lineRule="auto"/>
        <w:jc w:val="both"/>
        <w:rPr>
          <w:rFonts w:ascii="Open Sans" w:hAnsi="Open Sans" w:cs="Open Sans"/>
        </w:rPr>
      </w:pPr>
      <w:r w:rsidRPr="001D590B">
        <w:rPr>
          <w:rFonts w:ascii="Open Sans" w:hAnsi="Open Sans" w:cs="Open Sans"/>
        </w:rPr>
        <w:t xml:space="preserve">CIS Kenya </w:t>
      </w:r>
      <w:r w:rsidR="009F3EAB">
        <w:rPr>
          <w:rFonts w:ascii="Open Sans" w:hAnsi="Open Sans" w:cs="Open Sans"/>
        </w:rPr>
        <w:t xml:space="preserve">is embarking on a six-month program aimed at ensuring that unregulated lenders meet a </w:t>
      </w:r>
      <w:proofErr w:type="gramStart"/>
      <w:r w:rsidR="009F3EAB">
        <w:rPr>
          <w:rFonts w:ascii="Open Sans" w:hAnsi="Open Sans" w:cs="Open Sans"/>
        </w:rPr>
        <w:t>strict criteria</w:t>
      </w:r>
      <w:proofErr w:type="gramEnd"/>
      <w:r w:rsidR="009F3EAB">
        <w:rPr>
          <w:rFonts w:ascii="Open Sans" w:hAnsi="Open Sans" w:cs="Open Sans"/>
        </w:rPr>
        <w:t xml:space="preserve"> before joining the CIS mechanism. This will involve evaluating</w:t>
      </w:r>
      <w:r w:rsidR="00633409">
        <w:rPr>
          <w:rFonts w:ascii="Open Sans" w:hAnsi="Open Sans" w:cs="Open Sans"/>
        </w:rPr>
        <w:t>, among others,</w:t>
      </w:r>
      <w:r w:rsidR="009F3EAB">
        <w:rPr>
          <w:rFonts w:ascii="Open Sans" w:hAnsi="Open Sans" w:cs="Open Sans"/>
        </w:rPr>
        <w:t xml:space="preserve"> the quality of their data processing systems</w:t>
      </w:r>
      <w:r w:rsidR="00633409">
        <w:rPr>
          <w:rFonts w:ascii="Open Sans" w:hAnsi="Open Sans" w:cs="Open Sans"/>
        </w:rPr>
        <w:t xml:space="preserve">, their capacity to submit quality data to the CRBs, and their ability to address complaints raised by their customers regarding accuracy of information submitted to the CRBs regarding them. This evaluation exercise will be supported by a </w:t>
      </w:r>
      <w:proofErr w:type="gramStart"/>
      <w:r w:rsidR="00633409">
        <w:rPr>
          <w:rFonts w:ascii="Open Sans" w:hAnsi="Open Sans" w:cs="Open Sans"/>
        </w:rPr>
        <w:t xml:space="preserve">few </w:t>
      </w:r>
      <w:r w:rsidR="004E514A">
        <w:rPr>
          <w:rFonts w:ascii="Open Sans" w:hAnsi="Open Sans" w:cs="Open Sans"/>
        </w:rPr>
        <w:t xml:space="preserve"> </w:t>
      </w:r>
      <w:r w:rsidRPr="001D590B">
        <w:rPr>
          <w:rFonts w:ascii="Open Sans" w:hAnsi="Open Sans" w:cs="Open Sans"/>
        </w:rPr>
        <w:t>technical</w:t>
      </w:r>
      <w:proofErr w:type="gramEnd"/>
      <w:r w:rsidRPr="001D590B">
        <w:rPr>
          <w:rFonts w:ascii="Open Sans" w:hAnsi="Open Sans" w:cs="Open Sans"/>
        </w:rPr>
        <w:t xml:space="preserve"> assistants.</w:t>
      </w:r>
    </w:p>
    <w:p w14:paraId="2BEE6B50" w14:textId="3A9D9D32" w:rsidR="006E2D39" w:rsidRPr="001D590B" w:rsidRDefault="006E2D39" w:rsidP="005A1FFA">
      <w:pPr>
        <w:pStyle w:val="Heading2"/>
        <w:numPr>
          <w:ilvl w:val="0"/>
          <w:numId w:val="1"/>
        </w:numPr>
        <w:spacing w:line="276" w:lineRule="auto"/>
        <w:ind w:left="270" w:hanging="270"/>
        <w:jc w:val="both"/>
        <w:rPr>
          <w:rFonts w:ascii="Open Sans" w:hAnsi="Open Sans" w:cs="Open Sans"/>
          <w:b/>
          <w:bCs/>
          <w:color w:val="auto"/>
          <w:sz w:val="22"/>
          <w:szCs w:val="22"/>
        </w:rPr>
      </w:pPr>
      <w:r w:rsidRPr="001D590B">
        <w:rPr>
          <w:rFonts w:ascii="Open Sans" w:hAnsi="Open Sans" w:cs="Open Sans"/>
          <w:b/>
          <w:bCs/>
          <w:color w:val="auto"/>
          <w:sz w:val="22"/>
          <w:szCs w:val="22"/>
        </w:rPr>
        <w:t>Objectives</w:t>
      </w:r>
    </w:p>
    <w:p w14:paraId="4BA46B58" w14:textId="6057EDE9" w:rsidR="006E2D39" w:rsidRPr="001D590B" w:rsidRDefault="006E2D39" w:rsidP="001D590B">
      <w:pPr>
        <w:spacing w:line="276" w:lineRule="auto"/>
        <w:jc w:val="both"/>
        <w:rPr>
          <w:rFonts w:ascii="Open Sans" w:hAnsi="Open Sans" w:cs="Open Sans"/>
        </w:rPr>
      </w:pPr>
      <w:r w:rsidRPr="001D590B">
        <w:rPr>
          <w:rFonts w:ascii="Open Sans" w:hAnsi="Open Sans" w:cs="Open Sans"/>
        </w:rPr>
        <w:t>T</w:t>
      </w:r>
      <w:r w:rsidR="00633409">
        <w:rPr>
          <w:rFonts w:ascii="Open Sans" w:hAnsi="Open Sans" w:cs="Open Sans"/>
        </w:rPr>
        <w:t xml:space="preserve">hese TORs will be used to help identify competent </w:t>
      </w:r>
      <w:r w:rsidR="004C34E9">
        <w:rPr>
          <w:rFonts w:ascii="Open Sans" w:hAnsi="Open Sans" w:cs="Open Sans"/>
        </w:rPr>
        <w:t>Technical Support Staff who will be engaged to work with CIS Kenya staff in a 6-month program of evaluating un-regulated lenders who apply to join the CIS mechanism. These applicant</w:t>
      </w:r>
      <w:r w:rsidR="00BD5CAE">
        <w:rPr>
          <w:rFonts w:ascii="Open Sans" w:hAnsi="Open Sans" w:cs="Open Sans"/>
        </w:rPr>
        <w:t xml:space="preserve"> institutions</w:t>
      </w:r>
      <w:r w:rsidR="004C34E9">
        <w:rPr>
          <w:rFonts w:ascii="Open Sans" w:hAnsi="Open Sans" w:cs="Open Sans"/>
        </w:rPr>
        <w:t xml:space="preserve"> will be evaluated on a </w:t>
      </w:r>
      <w:proofErr w:type="gramStart"/>
      <w:r w:rsidR="004C34E9">
        <w:rPr>
          <w:rFonts w:ascii="Open Sans" w:hAnsi="Open Sans" w:cs="Open Sans"/>
        </w:rPr>
        <w:t>criteria</w:t>
      </w:r>
      <w:proofErr w:type="gramEnd"/>
      <w:r w:rsidR="004C34E9">
        <w:rPr>
          <w:rFonts w:ascii="Open Sans" w:hAnsi="Open Sans" w:cs="Open Sans"/>
        </w:rPr>
        <w:t xml:space="preserve"> involving data management, </w:t>
      </w:r>
      <w:r w:rsidR="006802A5">
        <w:rPr>
          <w:rFonts w:ascii="Open Sans" w:hAnsi="Open Sans" w:cs="Open Sans"/>
        </w:rPr>
        <w:t>ICT and other aspects before admission to the CIS framework.</w:t>
      </w:r>
      <w:r w:rsidR="004C34E9">
        <w:rPr>
          <w:rFonts w:ascii="Open Sans" w:hAnsi="Open Sans" w:cs="Open Sans"/>
        </w:rPr>
        <w:t xml:space="preserve"> </w:t>
      </w:r>
    </w:p>
    <w:p w14:paraId="431AEDBB" w14:textId="23D2ECD9" w:rsidR="006E2D39" w:rsidRPr="001D590B" w:rsidRDefault="006E2D39" w:rsidP="005A1FFA">
      <w:pPr>
        <w:pStyle w:val="Heading2"/>
        <w:numPr>
          <w:ilvl w:val="0"/>
          <w:numId w:val="1"/>
        </w:numPr>
        <w:spacing w:line="276" w:lineRule="auto"/>
        <w:ind w:left="270" w:hanging="270"/>
        <w:jc w:val="both"/>
        <w:rPr>
          <w:rFonts w:ascii="Open Sans" w:hAnsi="Open Sans" w:cs="Open Sans"/>
          <w:b/>
          <w:bCs/>
          <w:color w:val="auto"/>
          <w:sz w:val="22"/>
          <w:szCs w:val="22"/>
        </w:rPr>
      </w:pPr>
      <w:r w:rsidRPr="001D590B">
        <w:rPr>
          <w:rFonts w:ascii="Open Sans" w:hAnsi="Open Sans" w:cs="Open Sans"/>
          <w:b/>
          <w:bCs/>
          <w:color w:val="auto"/>
          <w:sz w:val="22"/>
          <w:szCs w:val="22"/>
        </w:rPr>
        <w:t>Scope of Work</w:t>
      </w:r>
    </w:p>
    <w:p w14:paraId="6DD4FD72" w14:textId="53C3EBFC" w:rsidR="006E2D39" w:rsidRPr="004E514A" w:rsidRDefault="006E2D39" w:rsidP="001D590B">
      <w:pPr>
        <w:pStyle w:val="ListParagraph"/>
        <w:numPr>
          <w:ilvl w:val="1"/>
          <w:numId w:val="1"/>
        </w:numPr>
        <w:spacing w:line="276" w:lineRule="auto"/>
        <w:ind w:left="720" w:hanging="450"/>
        <w:jc w:val="both"/>
        <w:rPr>
          <w:rFonts w:ascii="Open Sans" w:hAnsi="Open Sans" w:cs="Open Sans"/>
          <w:b/>
          <w:bCs/>
          <w:lang w:val="en-US"/>
        </w:rPr>
      </w:pPr>
      <w:r w:rsidRPr="004E514A">
        <w:rPr>
          <w:rFonts w:ascii="Open Sans" w:hAnsi="Open Sans" w:cs="Open Sans"/>
          <w:b/>
          <w:bCs/>
          <w:lang w:val="en-US"/>
        </w:rPr>
        <w:t xml:space="preserve">Undertake health checks </w:t>
      </w:r>
      <w:r w:rsidR="006802A5">
        <w:rPr>
          <w:rFonts w:ascii="Open Sans" w:hAnsi="Open Sans" w:cs="Open Sans"/>
          <w:b/>
          <w:bCs/>
          <w:lang w:val="en-US"/>
        </w:rPr>
        <w:t xml:space="preserve">on the applicants </w:t>
      </w:r>
      <w:r w:rsidRPr="004E514A">
        <w:rPr>
          <w:rFonts w:ascii="Open Sans" w:hAnsi="Open Sans" w:cs="Open Sans"/>
          <w:b/>
          <w:bCs/>
          <w:lang w:val="en-US"/>
        </w:rPr>
        <w:t>to assess readiness to submit credit information to CRBs</w:t>
      </w:r>
    </w:p>
    <w:p w14:paraId="4A634D64" w14:textId="56F34977" w:rsidR="006E2D39" w:rsidRPr="001D590B" w:rsidRDefault="006E2D39" w:rsidP="001D590B">
      <w:pPr>
        <w:pStyle w:val="ListParagraph"/>
        <w:numPr>
          <w:ilvl w:val="2"/>
          <w:numId w:val="1"/>
        </w:numPr>
        <w:spacing w:line="276" w:lineRule="auto"/>
        <w:ind w:left="1170" w:hanging="630"/>
        <w:jc w:val="both"/>
        <w:rPr>
          <w:rFonts w:ascii="Open Sans" w:hAnsi="Open Sans" w:cs="Open Sans"/>
          <w:lang w:val="en-US"/>
        </w:rPr>
      </w:pPr>
      <w:r w:rsidRPr="001D590B">
        <w:rPr>
          <w:rFonts w:ascii="Open Sans" w:hAnsi="Open Sans" w:cs="Open Sans"/>
          <w:lang w:val="en-US"/>
        </w:rPr>
        <w:t xml:space="preserve">Liaise with the </w:t>
      </w:r>
      <w:r w:rsidR="006802A5">
        <w:rPr>
          <w:rFonts w:ascii="Open Sans" w:hAnsi="Open Sans" w:cs="Open Sans"/>
          <w:lang w:val="en-US"/>
        </w:rPr>
        <w:t>applicant</w:t>
      </w:r>
      <w:r w:rsidR="00BD5CAE">
        <w:rPr>
          <w:rFonts w:ascii="Open Sans" w:hAnsi="Open Sans" w:cs="Open Sans"/>
          <w:lang w:val="en-US"/>
        </w:rPr>
        <w:t xml:space="preserve"> institution</w:t>
      </w:r>
      <w:r w:rsidR="006802A5">
        <w:rPr>
          <w:rFonts w:ascii="Open Sans" w:hAnsi="Open Sans" w:cs="Open Sans"/>
          <w:lang w:val="en-US"/>
        </w:rPr>
        <w:t>s</w:t>
      </w:r>
      <w:r w:rsidRPr="001D590B">
        <w:rPr>
          <w:rFonts w:ascii="Open Sans" w:hAnsi="Open Sans" w:cs="Open Sans"/>
          <w:lang w:val="en-US"/>
        </w:rPr>
        <w:t xml:space="preserve"> and schedule meetings at their premises to </w:t>
      </w:r>
      <w:r w:rsidR="00BD5CAE">
        <w:rPr>
          <w:rFonts w:ascii="Open Sans" w:hAnsi="Open Sans" w:cs="Open Sans"/>
          <w:lang w:val="en-US"/>
        </w:rPr>
        <w:t>verify</w:t>
      </w:r>
      <w:r w:rsidR="00BD5CAE" w:rsidRPr="001D590B">
        <w:rPr>
          <w:rFonts w:ascii="Open Sans" w:hAnsi="Open Sans" w:cs="Open Sans"/>
          <w:lang w:val="en-US"/>
        </w:rPr>
        <w:t xml:space="preserve"> </w:t>
      </w:r>
      <w:r w:rsidRPr="001D590B">
        <w:rPr>
          <w:rFonts w:ascii="Open Sans" w:hAnsi="Open Sans" w:cs="Open Sans"/>
          <w:lang w:val="en-US"/>
        </w:rPr>
        <w:t xml:space="preserve">their </w:t>
      </w:r>
      <w:r w:rsidR="00BD5CAE">
        <w:rPr>
          <w:rFonts w:ascii="Open Sans" w:hAnsi="Open Sans" w:cs="Open Sans"/>
          <w:lang w:val="en-US"/>
        </w:rPr>
        <w:t xml:space="preserve">physical </w:t>
      </w:r>
      <w:r w:rsidR="006802A5">
        <w:rPr>
          <w:rFonts w:ascii="Open Sans" w:hAnsi="Open Sans" w:cs="Open Sans"/>
          <w:lang w:val="en-US"/>
        </w:rPr>
        <w:t>location</w:t>
      </w:r>
      <w:r w:rsidRPr="001D590B">
        <w:rPr>
          <w:rFonts w:ascii="Open Sans" w:hAnsi="Open Sans" w:cs="Open Sans"/>
          <w:lang w:val="en-US"/>
        </w:rPr>
        <w:t xml:space="preserve">, availability of </w:t>
      </w:r>
      <w:r w:rsidR="006802A5">
        <w:rPr>
          <w:rFonts w:ascii="Open Sans" w:hAnsi="Open Sans" w:cs="Open Sans"/>
          <w:lang w:val="en-US"/>
        </w:rPr>
        <w:t>competent</w:t>
      </w:r>
      <w:r w:rsidRPr="001D590B">
        <w:rPr>
          <w:rFonts w:ascii="Open Sans" w:hAnsi="Open Sans" w:cs="Open Sans"/>
          <w:lang w:val="en-US"/>
        </w:rPr>
        <w:t xml:space="preserve"> staff to undertake </w:t>
      </w:r>
      <w:r w:rsidR="00633B48">
        <w:rPr>
          <w:rFonts w:ascii="Open Sans" w:hAnsi="Open Sans" w:cs="Open Sans"/>
          <w:lang w:val="en-US"/>
        </w:rPr>
        <w:t>data</w:t>
      </w:r>
      <w:r w:rsidR="00633B48" w:rsidRPr="001D590B">
        <w:rPr>
          <w:rFonts w:ascii="Open Sans" w:hAnsi="Open Sans" w:cs="Open Sans"/>
          <w:lang w:val="en-US"/>
        </w:rPr>
        <w:t xml:space="preserve"> </w:t>
      </w:r>
      <w:r w:rsidRPr="001D590B">
        <w:rPr>
          <w:rFonts w:ascii="Open Sans" w:hAnsi="Open Sans" w:cs="Open Sans"/>
          <w:lang w:val="en-US"/>
        </w:rPr>
        <w:t xml:space="preserve">submission and </w:t>
      </w:r>
      <w:r w:rsidR="006802A5">
        <w:rPr>
          <w:rFonts w:ascii="Open Sans" w:hAnsi="Open Sans" w:cs="Open Sans"/>
          <w:lang w:val="en-US"/>
        </w:rPr>
        <w:t>handle customer complaints</w:t>
      </w:r>
      <w:r w:rsidR="00633B48">
        <w:rPr>
          <w:rFonts w:ascii="Open Sans" w:hAnsi="Open Sans" w:cs="Open Sans"/>
          <w:lang w:val="en-US"/>
        </w:rPr>
        <w:t>;</w:t>
      </w:r>
    </w:p>
    <w:p w14:paraId="2561A03B" w14:textId="4EBEB88E" w:rsidR="006E2D39" w:rsidRPr="001D590B" w:rsidRDefault="006E2D39" w:rsidP="001E074F">
      <w:pPr>
        <w:pStyle w:val="ListParagraph"/>
        <w:numPr>
          <w:ilvl w:val="2"/>
          <w:numId w:val="1"/>
        </w:numPr>
        <w:spacing w:line="276" w:lineRule="auto"/>
        <w:ind w:left="1170" w:hanging="630"/>
        <w:jc w:val="both"/>
        <w:rPr>
          <w:rFonts w:ascii="Open Sans" w:hAnsi="Open Sans" w:cs="Open Sans"/>
          <w:lang w:val="en-US"/>
        </w:rPr>
      </w:pPr>
      <w:r w:rsidRPr="001D590B">
        <w:rPr>
          <w:rFonts w:ascii="Open Sans" w:hAnsi="Open Sans" w:cs="Open Sans"/>
          <w:lang w:val="en-US"/>
        </w:rPr>
        <w:t xml:space="preserve">Identify capacity gaps and </w:t>
      </w:r>
      <w:r w:rsidR="00156AE7" w:rsidRPr="001D590B">
        <w:rPr>
          <w:rFonts w:ascii="Open Sans" w:hAnsi="Open Sans" w:cs="Open Sans"/>
          <w:lang w:val="en-US"/>
        </w:rPr>
        <w:t>give recommendations on how to address them</w:t>
      </w:r>
      <w:r w:rsidR="00633B48">
        <w:rPr>
          <w:rFonts w:ascii="Open Sans" w:hAnsi="Open Sans" w:cs="Open Sans"/>
          <w:lang w:val="en-US"/>
        </w:rPr>
        <w:t>;</w:t>
      </w:r>
      <w:r w:rsidR="006802A5">
        <w:rPr>
          <w:rFonts w:ascii="Open Sans" w:hAnsi="Open Sans" w:cs="Open Sans"/>
          <w:lang w:val="en-US"/>
        </w:rPr>
        <w:t xml:space="preserve"> </w:t>
      </w:r>
      <w:r w:rsidR="009F24E2">
        <w:rPr>
          <w:rFonts w:ascii="Open Sans" w:hAnsi="Open Sans" w:cs="Open Sans"/>
          <w:lang w:val="en-US"/>
        </w:rPr>
        <w:t>and</w:t>
      </w:r>
    </w:p>
    <w:p w14:paraId="07DFB834" w14:textId="5E9F2B1C" w:rsidR="00156AE7" w:rsidRPr="001D590B" w:rsidRDefault="00156AE7" w:rsidP="001D590B">
      <w:pPr>
        <w:pStyle w:val="ListParagraph"/>
        <w:numPr>
          <w:ilvl w:val="2"/>
          <w:numId w:val="1"/>
        </w:numPr>
        <w:spacing w:line="276" w:lineRule="auto"/>
        <w:ind w:left="1170" w:hanging="630"/>
        <w:jc w:val="both"/>
        <w:rPr>
          <w:rFonts w:ascii="Open Sans" w:hAnsi="Open Sans" w:cs="Open Sans"/>
          <w:lang w:val="en-US"/>
        </w:rPr>
      </w:pPr>
      <w:r w:rsidRPr="001D590B">
        <w:rPr>
          <w:rFonts w:ascii="Open Sans" w:hAnsi="Open Sans" w:cs="Open Sans"/>
          <w:lang w:val="en-US"/>
        </w:rPr>
        <w:t xml:space="preserve">Monitor and evaluate </w:t>
      </w:r>
      <w:r w:rsidR="006802A5">
        <w:rPr>
          <w:rFonts w:ascii="Open Sans" w:hAnsi="Open Sans" w:cs="Open Sans"/>
          <w:lang w:val="en-US"/>
        </w:rPr>
        <w:t>the</w:t>
      </w:r>
      <w:r w:rsidRPr="001D590B">
        <w:rPr>
          <w:rFonts w:ascii="Open Sans" w:hAnsi="Open Sans" w:cs="Open Sans"/>
          <w:lang w:val="en-US"/>
        </w:rPr>
        <w:t xml:space="preserve"> progress </w:t>
      </w:r>
      <w:r w:rsidR="006802A5">
        <w:rPr>
          <w:rFonts w:ascii="Open Sans" w:hAnsi="Open Sans" w:cs="Open Sans"/>
          <w:lang w:val="en-US"/>
        </w:rPr>
        <w:t xml:space="preserve">made by each applicant </w:t>
      </w:r>
      <w:r w:rsidRPr="001D590B">
        <w:rPr>
          <w:rFonts w:ascii="Open Sans" w:hAnsi="Open Sans" w:cs="Open Sans"/>
          <w:lang w:val="en-US"/>
        </w:rPr>
        <w:t>in addressing capacity gaps identified</w:t>
      </w:r>
      <w:r w:rsidR="006802A5">
        <w:rPr>
          <w:rFonts w:ascii="Open Sans" w:hAnsi="Open Sans" w:cs="Open Sans"/>
          <w:lang w:val="en-US"/>
        </w:rPr>
        <w:t>.</w:t>
      </w:r>
    </w:p>
    <w:p w14:paraId="06395C86" w14:textId="225483A2" w:rsidR="00156AE7" w:rsidRPr="004E514A" w:rsidRDefault="00156AE7" w:rsidP="001E074F">
      <w:pPr>
        <w:pStyle w:val="ListParagraph"/>
        <w:numPr>
          <w:ilvl w:val="1"/>
          <w:numId w:val="1"/>
        </w:numPr>
        <w:spacing w:line="276" w:lineRule="auto"/>
        <w:ind w:left="720" w:hanging="450"/>
        <w:jc w:val="both"/>
        <w:rPr>
          <w:rFonts w:ascii="Open Sans" w:hAnsi="Open Sans" w:cs="Open Sans"/>
          <w:b/>
          <w:bCs/>
          <w:lang w:val="en-US"/>
        </w:rPr>
      </w:pPr>
      <w:r w:rsidRPr="004E514A">
        <w:rPr>
          <w:rFonts w:ascii="Open Sans" w:hAnsi="Open Sans" w:cs="Open Sans"/>
          <w:b/>
          <w:bCs/>
          <w:lang w:val="en-US"/>
        </w:rPr>
        <w:t xml:space="preserve">Coordinate </w:t>
      </w:r>
      <w:r w:rsidR="00C769CA" w:rsidRPr="004E514A">
        <w:rPr>
          <w:rFonts w:ascii="Open Sans" w:hAnsi="Open Sans" w:cs="Open Sans"/>
          <w:b/>
          <w:bCs/>
          <w:lang w:val="en-US"/>
        </w:rPr>
        <w:t xml:space="preserve">the </w:t>
      </w:r>
      <w:r w:rsidRPr="004E514A">
        <w:rPr>
          <w:rFonts w:ascii="Open Sans" w:hAnsi="Open Sans" w:cs="Open Sans"/>
          <w:b/>
          <w:bCs/>
          <w:lang w:val="en-US"/>
        </w:rPr>
        <w:t xml:space="preserve">Pilot </w:t>
      </w:r>
      <w:r w:rsidR="00633B48">
        <w:rPr>
          <w:rFonts w:ascii="Open Sans" w:hAnsi="Open Sans" w:cs="Open Sans"/>
          <w:b/>
          <w:bCs/>
          <w:lang w:val="en-US"/>
        </w:rPr>
        <w:t>P</w:t>
      </w:r>
      <w:r w:rsidRPr="004E514A">
        <w:rPr>
          <w:rFonts w:ascii="Open Sans" w:hAnsi="Open Sans" w:cs="Open Sans"/>
          <w:b/>
          <w:bCs/>
          <w:lang w:val="en-US"/>
        </w:rPr>
        <w:t xml:space="preserve">rocess </w:t>
      </w:r>
    </w:p>
    <w:p w14:paraId="3D7DD56E" w14:textId="1B45CA69" w:rsidR="00156AE7" w:rsidRPr="001D590B" w:rsidRDefault="00156AE7" w:rsidP="001D590B">
      <w:pPr>
        <w:pStyle w:val="ListParagraph"/>
        <w:numPr>
          <w:ilvl w:val="2"/>
          <w:numId w:val="1"/>
        </w:numPr>
        <w:spacing w:line="276" w:lineRule="auto"/>
        <w:ind w:left="1260" w:hanging="630"/>
        <w:jc w:val="both"/>
        <w:rPr>
          <w:rFonts w:ascii="Open Sans" w:hAnsi="Open Sans" w:cs="Open Sans"/>
          <w:lang w:val="en-US"/>
        </w:rPr>
      </w:pPr>
      <w:r w:rsidRPr="001D590B">
        <w:rPr>
          <w:rFonts w:ascii="Open Sans" w:hAnsi="Open Sans" w:cs="Open Sans"/>
          <w:lang w:val="en-US"/>
        </w:rPr>
        <w:t xml:space="preserve">In liaison with the </w:t>
      </w:r>
      <w:r w:rsidR="004E514A">
        <w:rPr>
          <w:rFonts w:ascii="Open Sans" w:hAnsi="Open Sans" w:cs="Open Sans"/>
          <w:lang w:val="en-US"/>
        </w:rPr>
        <w:t>Assistant Project Manager</w:t>
      </w:r>
      <w:r w:rsidRPr="001D590B">
        <w:rPr>
          <w:rFonts w:ascii="Open Sans" w:hAnsi="Open Sans" w:cs="Open Sans"/>
          <w:lang w:val="en-US"/>
        </w:rPr>
        <w:t xml:space="preserve">, provide </w:t>
      </w:r>
      <w:proofErr w:type="spellStart"/>
      <w:r w:rsidR="00633B48">
        <w:rPr>
          <w:rFonts w:ascii="Open Sans" w:hAnsi="Open Sans" w:cs="Open Sans"/>
          <w:lang w:val="en-US"/>
        </w:rPr>
        <w:t>ValiData</w:t>
      </w:r>
      <w:proofErr w:type="spellEnd"/>
      <w:r w:rsidR="00633B48">
        <w:rPr>
          <w:rFonts w:ascii="Open Sans" w:hAnsi="Open Sans" w:cs="Open Sans"/>
          <w:lang w:val="en-US"/>
        </w:rPr>
        <w:t xml:space="preserve"> c</w:t>
      </w:r>
      <w:r w:rsidRPr="001D590B">
        <w:rPr>
          <w:rFonts w:ascii="Open Sans" w:hAnsi="Open Sans" w:cs="Open Sans"/>
          <w:lang w:val="en-US"/>
        </w:rPr>
        <w:t>redentials</w:t>
      </w:r>
      <w:r w:rsidR="00633B48">
        <w:rPr>
          <w:rFonts w:ascii="Open Sans" w:hAnsi="Open Sans" w:cs="Open Sans"/>
          <w:lang w:val="en-US"/>
        </w:rPr>
        <w:t xml:space="preserve"> to the </w:t>
      </w:r>
      <w:r w:rsidR="00BD5CAE">
        <w:rPr>
          <w:rFonts w:ascii="Open Sans" w:hAnsi="Open Sans" w:cs="Open Sans"/>
          <w:lang w:val="en-US"/>
        </w:rPr>
        <w:t>applicant institutions</w:t>
      </w:r>
      <w:r w:rsidRPr="001D590B">
        <w:rPr>
          <w:rFonts w:ascii="Open Sans" w:hAnsi="Open Sans" w:cs="Open Sans"/>
          <w:lang w:val="en-US"/>
        </w:rPr>
        <w:t xml:space="preserve"> to assist in the quality testing process</w:t>
      </w:r>
      <w:r w:rsidR="00633B48">
        <w:rPr>
          <w:rFonts w:ascii="Open Sans" w:hAnsi="Open Sans" w:cs="Open Sans"/>
          <w:lang w:val="en-US"/>
        </w:rPr>
        <w:t>;</w:t>
      </w:r>
    </w:p>
    <w:p w14:paraId="0EEBDB07" w14:textId="45F3B393" w:rsidR="00156AE7" w:rsidRPr="001D590B" w:rsidRDefault="00156AE7" w:rsidP="001E074F">
      <w:pPr>
        <w:pStyle w:val="ListParagraph"/>
        <w:numPr>
          <w:ilvl w:val="2"/>
          <w:numId w:val="1"/>
        </w:numPr>
        <w:spacing w:line="276" w:lineRule="auto"/>
        <w:ind w:left="1260" w:hanging="630"/>
        <w:jc w:val="both"/>
        <w:rPr>
          <w:rFonts w:ascii="Open Sans" w:hAnsi="Open Sans" w:cs="Open Sans"/>
          <w:lang w:val="en-US"/>
        </w:rPr>
      </w:pPr>
      <w:r w:rsidRPr="001D590B">
        <w:rPr>
          <w:rFonts w:ascii="Open Sans" w:hAnsi="Open Sans" w:cs="Open Sans"/>
          <w:lang w:val="en-US"/>
        </w:rPr>
        <w:t>Liaise with CRBs to test submissions through the ValiData</w:t>
      </w:r>
      <w:r w:rsidR="00633B48">
        <w:rPr>
          <w:rFonts w:ascii="Open Sans" w:hAnsi="Open Sans" w:cs="Open Sans"/>
          <w:lang w:val="en-US"/>
        </w:rPr>
        <w:t>;</w:t>
      </w:r>
    </w:p>
    <w:p w14:paraId="37F622B4" w14:textId="5245596B" w:rsidR="00156AE7" w:rsidRPr="001D590B" w:rsidRDefault="00156AE7" w:rsidP="001E074F">
      <w:pPr>
        <w:pStyle w:val="ListParagraph"/>
        <w:numPr>
          <w:ilvl w:val="2"/>
          <w:numId w:val="1"/>
        </w:numPr>
        <w:spacing w:line="276" w:lineRule="auto"/>
        <w:ind w:left="1260" w:hanging="630"/>
        <w:jc w:val="both"/>
        <w:rPr>
          <w:rFonts w:ascii="Open Sans" w:hAnsi="Open Sans" w:cs="Open Sans"/>
          <w:lang w:val="en-US"/>
        </w:rPr>
      </w:pPr>
      <w:r w:rsidRPr="001D590B">
        <w:rPr>
          <w:rFonts w:ascii="Open Sans" w:hAnsi="Open Sans" w:cs="Open Sans"/>
          <w:lang w:val="en-US"/>
        </w:rPr>
        <w:lastRenderedPageBreak/>
        <w:t xml:space="preserve">Make follow-ups with individual </w:t>
      </w:r>
      <w:r w:rsidR="00BD5CAE">
        <w:rPr>
          <w:rFonts w:ascii="Open Sans" w:hAnsi="Open Sans" w:cs="Open Sans"/>
          <w:lang w:val="en-US"/>
        </w:rPr>
        <w:t>lenders</w:t>
      </w:r>
      <w:r w:rsidR="00BD5CAE" w:rsidRPr="001D590B">
        <w:rPr>
          <w:rFonts w:ascii="Open Sans" w:hAnsi="Open Sans" w:cs="Open Sans"/>
          <w:lang w:val="en-US"/>
        </w:rPr>
        <w:t xml:space="preserve"> </w:t>
      </w:r>
      <w:r w:rsidRPr="001D590B">
        <w:rPr>
          <w:rFonts w:ascii="Open Sans" w:hAnsi="Open Sans" w:cs="Open Sans"/>
          <w:lang w:val="en-US"/>
        </w:rPr>
        <w:t xml:space="preserve">to monitor progress in </w:t>
      </w:r>
      <w:r w:rsidR="00C769CA">
        <w:rPr>
          <w:rFonts w:ascii="Open Sans" w:hAnsi="Open Sans" w:cs="Open Sans"/>
          <w:lang w:val="en-US"/>
        </w:rPr>
        <w:t xml:space="preserve">the </w:t>
      </w:r>
      <w:r w:rsidRPr="001D590B">
        <w:rPr>
          <w:rFonts w:ascii="Open Sans" w:hAnsi="Open Sans" w:cs="Open Sans"/>
          <w:lang w:val="en-US"/>
        </w:rPr>
        <w:t>data clean-up process and adherence to the Data Specification Template</w:t>
      </w:r>
      <w:r w:rsidR="005A1FFA" w:rsidRPr="001D590B">
        <w:rPr>
          <w:rFonts w:ascii="Open Sans" w:hAnsi="Open Sans" w:cs="Open Sans"/>
          <w:lang w:val="en-US"/>
        </w:rPr>
        <w:t xml:space="preserve"> (DST)</w:t>
      </w:r>
      <w:r w:rsidR="009F24E2">
        <w:rPr>
          <w:rFonts w:ascii="Open Sans" w:hAnsi="Open Sans" w:cs="Open Sans"/>
          <w:lang w:val="en-US"/>
        </w:rPr>
        <w:t>;</w:t>
      </w:r>
    </w:p>
    <w:p w14:paraId="0225F077" w14:textId="2D481AE1" w:rsidR="00156AE7" w:rsidRPr="001D590B" w:rsidRDefault="00156AE7" w:rsidP="001E074F">
      <w:pPr>
        <w:pStyle w:val="ListParagraph"/>
        <w:numPr>
          <w:ilvl w:val="2"/>
          <w:numId w:val="1"/>
        </w:numPr>
        <w:spacing w:line="276" w:lineRule="auto"/>
        <w:ind w:left="1260" w:hanging="630"/>
        <w:jc w:val="both"/>
        <w:rPr>
          <w:rFonts w:ascii="Open Sans" w:hAnsi="Open Sans" w:cs="Open Sans"/>
          <w:lang w:val="en-US"/>
        </w:rPr>
      </w:pPr>
      <w:r w:rsidRPr="001D590B">
        <w:rPr>
          <w:rFonts w:ascii="Open Sans" w:hAnsi="Open Sans" w:cs="Open Sans"/>
          <w:lang w:val="en-US"/>
        </w:rPr>
        <w:t>Submit periodic reports to the Team Leader or the Project Manager</w:t>
      </w:r>
      <w:r w:rsidR="009F24E2">
        <w:rPr>
          <w:rFonts w:ascii="Open Sans" w:hAnsi="Open Sans" w:cs="Open Sans"/>
          <w:lang w:val="en-US"/>
        </w:rPr>
        <w:t>; and</w:t>
      </w:r>
    </w:p>
    <w:p w14:paraId="5E6E5DC6" w14:textId="0E7ACDF1" w:rsidR="00156AE7" w:rsidRDefault="00156AE7" w:rsidP="001E074F">
      <w:pPr>
        <w:pStyle w:val="ListParagraph"/>
        <w:numPr>
          <w:ilvl w:val="2"/>
          <w:numId w:val="1"/>
        </w:numPr>
        <w:spacing w:line="276" w:lineRule="auto"/>
        <w:ind w:left="1260" w:hanging="630"/>
        <w:jc w:val="both"/>
        <w:rPr>
          <w:rFonts w:ascii="Open Sans" w:hAnsi="Open Sans" w:cs="Open Sans"/>
          <w:lang w:val="en-US"/>
        </w:rPr>
      </w:pPr>
      <w:r w:rsidRPr="001D590B">
        <w:rPr>
          <w:rFonts w:ascii="Open Sans" w:hAnsi="Open Sans" w:cs="Open Sans"/>
          <w:lang w:val="en-US"/>
        </w:rPr>
        <w:t>Recommend Go-live</w:t>
      </w:r>
      <w:r w:rsidR="00BD5CAE">
        <w:rPr>
          <w:rFonts w:ascii="Open Sans" w:hAnsi="Open Sans" w:cs="Open Sans"/>
          <w:lang w:val="en-US"/>
        </w:rPr>
        <w:t xml:space="preserve">, based on the state of readiness of each applicant institution. </w:t>
      </w:r>
    </w:p>
    <w:p w14:paraId="234F25C9" w14:textId="3E77970C" w:rsidR="00203B2B" w:rsidRPr="00203B2B" w:rsidRDefault="004E514A" w:rsidP="00203B2B">
      <w:pPr>
        <w:pStyle w:val="ListParagraph"/>
        <w:numPr>
          <w:ilvl w:val="1"/>
          <w:numId w:val="1"/>
        </w:numPr>
        <w:spacing w:line="276" w:lineRule="auto"/>
        <w:ind w:left="720" w:hanging="450"/>
        <w:jc w:val="both"/>
        <w:rPr>
          <w:rFonts w:ascii="Open Sans" w:hAnsi="Open Sans" w:cs="Open Sans"/>
          <w:b/>
          <w:bCs/>
          <w:lang w:val="en-US"/>
        </w:rPr>
      </w:pPr>
      <w:r w:rsidRPr="004E514A">
        <w:rPr>
          <w:rFonts w:ascii="Open Sans" w:hAnsi="Open Sans" w:cs="Open Sans"/>
          <w:b/>
          <w:bCs/>
          <w:lang w:val="en-US"/>
        </w:rPr>
        <w:t xml:space="preserve">Report </w:t>
      </w:r>
      <w:r>
        <w:rPr>
          <w:rFonts w:ascii="Open Sans" w:hAnsi="Open Sans" w:cs="Open Sans"/>
          <w:b/>
          <w:bCs/>
          <w:lang w:val="en-US"/>
        </w:rPr>
        <w:t>writing</w:t>
      </w:r>
    </w:p>
    <w:p w14:paraId="0F855936" w14:textId="08E78018" w:rsidR="004E514A" w:rsidRDefault="004E514A" w:rsidP="004E514A">
      <w:pPr>
        <w:pStyle w:val="ListParagraph"/>
        <w:numPr>
          <w:ilvl w:val="2"/>
          <w:numId w:val="1"/>
        </w:numPr>
        <w:spacing w:line="276" w:lineRule="auto"/>
        <w:ind w:left="1260" w:hanging="630"/>
        <w:jc w:val="both"/>
        <w:rPr>
          <w:rFonts w:ascii="Open Sans" w:hAnsi="Open Sans" w:cs="Open Sans"/>
          <w:lang w:val="en-US"/>
        </w:rPr>
      </w:pPr>
      <w:r>
        <w:rPr>
          <w:rFonts w:ascii="Open Sans" w:hAnsi="Open Sans" w:cs="Open Sans"/>
          <w:lang w:val="en-US"/>
        </w:rPr>
        <w:t>Draft individual institution</w:t>
      </w:r>
      <w:r w:rsidR="009F24E2">
        <w:rPr>
          <w:rFonts w:ascii="Open Sans" w:hAnsi="Open Sans" w:cs="Open Sans"/>
          <w:lang w:val="en-US"/>
        </w:rPr>
        <w:t>al</w:t>
      </w:r>
      <w:r>
        <w:rPr>
          <w:rFonts w:ascii="Open Sans" w:hAnsi="Open Sans" w:cs="Open Sans"/>
          <w:lang w:val="en-US"/>
        </w:rPr>
        <w:t xml:space="preserve"> reports on the</w:t>
      </w:r>
      <w:r w:rsidR="00203B2B">
        <w:rPr>
          <w:rFonts w:ascii="Open Sans" w:hAnsi="Open Sans" w:cs="Open Sans"/>
          <w:lang w:val="en-US"/>
        </w:rPr>
        <w:t>ir onboarding journey</w:t>
      </w:r>
      <w:r w:rsidR="009F24E2">
        <w:rPr>
          <w:rFonts w:ascii="Open Sans" w:hAnsi="Open Sans" w:cs="Open Sans"/>
          <w:lang w:val="en-US"/>
        </w:rPr>
        <w:t>; and</w:t>
      </w:r>
    </w:p>
    <w:p w14:paraId="5D86F9A9" w14:textId="3F21A5EE" w:rsidR="00203B2B" w:rsidRPr="00203B2B" w:rsidRDefault="00203B2B" w:rsidP="00203B2B">
      <w:pPr>
        <w:pStyle w:val="ListParagraph"/>
        <w:numPr>
          <w:ilvl w:val="2"/>
          <w:numId w:val="1"/>
        </w:numPr>
        <w:spacing w:line="276" w:lineRule="auto"/>
        <w:ind w:left="1260" w:hanging="630"/>
        <w:jc w:val="both"/>
        <w:rPr>
          <w:rFonts w:ascii="Open Sans" w:hAnsi="Open Sans" w:cs="Open Sans"/>
          <w:lang w:val="en-US"/>
        </w:rPr>
      </w:pPr>
      <w:r>
        <w:rPr>
          <w:rFonts w:ascii="Open Sans" w:hAnsi="Open Sans" w:cs="Open Sans"/>
          <w:lang w:val="en-US"/>
        </w:rPr>
        <w:t>Compile summary reports of all institutions onboarded</w:t>
      </w:r>
      <w:r w:rsidR="009F24E2">
        <w:rPr>
          <w:rFonts w:ascii="Open Sans" w:hAnsi="Open Sans" w:cs="Open Sans"/>
          <w:lang w:val="en-US"/>
        </w:rPr>
        <w:t>.</w:t>
      </w:r>
    </w:p>
    <w:p w14:paraId="2CD1BDA7" w14:textId="268BAD48" w:rsidR="00156AE7" w:rsidRPr="004E514A" w:rsidRDefault="00156AE7" w:rsidP="001E074F">
      <w:pPr>
        <w:pStyle w:val="ListParagraph"/>
        <w:numPr>
          <w:ilvl w:val="1"/>
          <w:numId w:val="1"/>
        </w:numPr>
        <w:spacing w:line="276" w:lineRule="auto"/>
        <w:ind w:left="720" w:hanging="450"/>
        <w:jc w:val="both"/>
        <w:rPr>
          <w:rFonts w:ascii="Open Sans" w:hAnsi="Open Sans" w:cs="Open Sans"/>
          <w:b/>
          <w:bCs/>
          <w:lang w:val="en-US"/>
        </w:rPr>
      </w:pPr>
      <w:r w:rsidRPr="004E514A">
        <w:rPr>
          <w:rFonts w:ascii="Open Sans" w:hAnsi="Open Sans" w:cs="Open Sans"/>
          <w:b/>
          <w:bCs/>
          <w:lang w:val="en-US"/>
        </w:rPr>
        <w:t>Capacity Building</w:t>
      </w:r>
    </w:p>
    <w:p w14:paraId="578364A4" w14:textId="6F23A0C1" w:rsidR="00156AE7" w:rsidRPr="001D590B" w:rsidRDefault="00156AE7" w:rsidP="001E074F">
      <w:pPr>
        <w:pStyle w:val="ListParagraph"/>
        <w:numPr>
          <w:ilvl w:val="2"/>
          <w:numId w:val="1"/>
        </w:numPr>
        <w:spacing w:line="276" w:lineRule="auto"/>
        <w:ind w:left="1260" w:hanging="630"/>
        <w:jc w:val="both"/>
        <w:rPr>
          <w:rFonts w:ascii="Open Sans" w:hAnsi="Open Sans" w:cs="Open Sans"/>
          <w:lang w:val="en-US"/>
        </w:rPr>
      </w:pPr>
      <w:r w:rsidRPr="001D590B">
        <w:rPr>
          <w:rFonts w:ascii="Open Sans" w:hAnsi="Open Sans" w:cs="Open Sans"/>
          <w:lang w:val="en-US"/>
        </w:rPr>
        <w:t>Monitor the statistics of the already onboarded</w:t>
      </w:r>
      <w:r w:rsidR="00C16685">
        <w:rPr>
          <w:rFonts w:ascii="Open Sans" w:hAnsi="Open Sans" w:cs="Open Sans"/>
          <w:lang w:val="en-US"/>
        </w:rPr>
        <w:t xml:space="preserve"> </w:t>
      </w:r>
      <w:r w:rsidR="00BD5CAE">
        <w:rPr>
          <w:rFonts w:ascii="Open Sans" w:hAnsi="Open Sans" w:cs="Open Sans"/>
          <w:lang w:val="en-US"/>
        </w:rPr>
        <w:t>lenders</w:t>
      </w:r>
      <w:r w:rsidR="00BD5CAE" w:rsidRPr="001D590B">
        <w:rPr>
          <w:rFonts w:ascii="Open Sans" w:hAnsi="Open Sans" w:cs="Open Sans"/>
          <w:lang w:val="en-US"/>
        </w:rPr>
        <w:t xml:space="preserve"> </w:t>
      </w:r>
      <w:r w:rsidRPr="001D590B">
        <w:rPr>
          <w:rFonts w:ascii="Open Sans" w:hAnsi="Open Sans" w:cs="Open Sans"/>
          <w:lang w:val="en-US"/>
        </w:rPr>
        <w:t>and give recommendations on how to address any capacity gap</w:t>
      </w:r>
      <w:r w:rsidR="009F24E2">
        <w:rPr>
          <w:rFonts w:ascii="Open Sans" w:hAnsi="Open Sans" w:cs="Open Sans"/>
          <w:lang w:val="en-US"/>
        </w:rPr>
        <w:t>s</w:t>
      </w:r>
      <w:r w:rsidRPr="001D590B">
        <w:rPr>
          <w:rFonts w:ascii="Open Sans" w:hAnsi="Open Sans" w:cs="Open Sans"/>
          <w:lang w:val="en-US"/>
        </w:rPr>
        <w:t xml:space="preserve"> </w:t>
      </w:r>
      <w:proofErr w:type="spellStart"/>
      <w:proofErr w:type="gramStart"/>
      <w:r w:rsidRPr="001D590B">
        <w:rPr>
          <w:rFonts w:ascii="Open Sans" w:hAnsi="Open Sans" w:cs="Open Sans"/>
          <w:lang w:val="en-US"/>
        </w:rPr>
        <w:t>identified</w:t>
      </w:r>
      <w:r w:rsidR="009F24E2">
        <w:rPr>
          <w:rFonts w:ascii="Open Sans" w:hAnsi="Open Sans" w:cs="Open Sans"/>
          <w:lang w:val="en-US"/>
        </w:rPr>
        <w:t>;and</w:t>
      </w:r>
      <w:proofErr w:type="spellEnd"/>
      <w:proofErr w:type="gramEnd"/>
    </w:p>
    <w:p w14:paraId="7F310908" w14:textId="7C83607D" w:rsidR="00156AE7" w:rsidRPr="001D590B" w:rsidRDefault="00E26EAE" w:rsidP="001E074F">
      <w:pPr>
        <w:pStyle w:val="ListParagraph"/>
        <w:numPr>
          <w:ilvl w:val="2"/>
          <w:numId w:val="1"/>
        </w:numPr>
        <w:spacing w:line="276" w:lineRule="auto"/>
        <w:ind w:left="1260" w:hanging="630"/>
        <w:jc w:val="both"/>
        <w:rPr>
          <w:rFonts w:ascii="Open Sans" w:hAnsi="Open Sans" w:cs="Open Sans"/>
          <w:lang w:val="en-US"/>
        </w:rPr>
      </w:pPr>
      <w:r>
        <w:rPr>
          <w:rFonts w:ascii="Open Sans" w:hAnsi="Open Sans" w:cs="Open Sans"/>
          <w:lang w:val="en-US"/>
        </w:rPr>
        <w:t>P</w:t>
      </w:r>
      <w:r w:rsidR="009F24E2">
        <w:rPr>
          <w:rFonts w:ascii="Open Sans" w:hAnsi="Open Sans" w:cs="Open Sans"/>
          <w:lang w:val="en-US"/>
        </w:rPr>
        <w:t xml:space="preserve">rovide </w:t>
      </w:r>
      <w:r>
        <w:rPr>
          <w:rFonts w:ascii="Open Sans" w:hAnsi="Open Sans" w:cs="Open Sans"/>
          <w:lang w:val="en-US"/>
        </w:rPr>
        <w:t xml:space="preserve">regular </w:t>
      </w:r>
      <w:r w:rsidR="009F24E2">
        <w:rPr>
          <w:rFonts w:ascii="Open Sans" w:hAnsi="Open Sans" w:cs="Open Sans"/>
          <w:lang w:val="en-US"/>
        </w:rPr>
        <w:t xml:space="preserve">training for </w:t>
      </w:r>
      <w:r>
        <w:rPr>
          <w:rFonts w:ascii="Open Sans" w:hAnsi="Open Sans" w:cs="Open Sans"/>
          <w:lang w:val="en-US"/>
        </w:rPr>
        <w:t xml:space="preserve">on-boarded </w:t>
      </w:r>
      <w:proofErr w:type="gramStart"/>
      <w:r>
        <w:rPr>
          <w:rFonts w:ascii="Open Sans" w:hAnsi="Open Sans" w:cs="Open Sans"/>
          <w:lang w:val="en-US"/>
        </w:rPr>
        <w:t xml:space="preserve">lenders </w:t>
      </w:r>
      <w:r w:rsidRPr="001D590B">
        <w:rPr>
          <w:rFonts w:ascii="Open Sans" w:hAnsi="Open Sans" w:cs="Open Sans"/>
          <w:lang w:val="en-US"/>
        </w:rPr>
        <w:t xml:space="preserve"> </w:t>
      </w:r>
      <w:r w:rsidR="005A1FFA" w:rsidRPr="001D590B">
        <w:rPr>
          <w:rFonts w:ascii="Open Sans" w:hAnsi="Open Sans" w:cs="Open Sans"/>
          <w:lang w:val="en-US"/>
        </w:rPr>
        <w:t>on</w:t>
      </w:r>
      <w:proofErr w:type="gramEnd"/>
      <w:r w:rsidR="005A1FFA" w:rsidRPr="001D590B">
        <w:rPr>
          <w:rFonts w:ascii="Open Sans" w:hAnsi="Open Sans" w:cs="Open Sans"/>
          <w:lang w:val="en-US"/>
        </w:rPr>
        <w:t xml:space="preserve"> how to </w:t>
      </w:r>
      <w:r>
        <w:rPr>
          <w:rFonts w:ascii="Open Sans" w:hAnsi="Open Sans" w:cs="Open Sans"/>
          <w:lang w:val="en-US"/>
        </w:rPr>
        <w:t xml:space="preserve">improve </w:t>
      </w:r>
      <w:r w:rsidR="005A1FFA" w:rsidRPr="001D590B">
        <w:rPr>
          <w:rFonts w:ascii="Open Sans" w:hAnsi="Open Sans" w:cs="Open Sans"/>
          <w:lang w:val="en-US"/>
        </w:rPr>
        <w:t>adhere</w:t>
      </w:r>
      <w:r>
        <w:rPr>
          <w:rFonts w:ascii="Open Sans" w:hAnsi="Open Sans" w:cs="Open Sans"/>
          <w:lang w:val="en-US"/>
        </w:rPr>
        <w:t>nce</w:t>
      </w:r>
      <w:r w:rsidR="005A1FFA" w:rsidRPr="001D590B">
        <w:rPr>
          <w:rFonts w:ascii="Open Sans" w:hAnsi="Open Sans" w:cs="Open Sans"/>
          <w:lang w:val="en-US"/>
        </w:rPr>
        <w:t xml:space="preserve"> to the DST</w:t>
      </w:r>
      <w:r w:rsidR="009F24E2">
        <w:rPr>
          <w:rFonts w:ascii="Open Sans" w:hAnsi="Open Sans" w:cs="Open Sans"/>
          <w:lang w:val="en-US"/>
        </w:rPr>
        <w:t>.</w:t>
      </w:r>
    </w:p>
    <w:p w14:paraId="4C784ADB" w14:textId="4FFE6328" w:rsidR="005A1FFA" w:rsidRPr="00203B2B" w:rsidRDefault="005A1FFA" w:rsidP="001E074F">
      <w:pPr>
        <w:pStyle w:val="ListParagraph"/>
        <w:numPr>
          <w:ilvl w:val="1"/>
          <w:numId w:val="1"/>
        </w:numPr>
        <w:spacing w:line="276" w:lineRule="auto"/>
        <w:ind w:left="720" w:hanging="450"/>
        <w:jc w:val="both"/>
        <w:rPr>
          <w:rFonts w:ascii="Open Sans" w:hAnsi="Open Sans" w:cs="Open Sans"/>
          <w:b/>
          <w:bCs/>
          <w:lang w:val="en-US"/>
        </w:rPr>
      </w:pPr>
      <w:r w:rsidRPr="00203B2B">
        <w:rPr>
          <w:rFonts w:ascii="Open Sans" w:hAnsi="Open Sans" w:cs="Open Sans"/>
          <w:b/>
          <w:bCs/>
          <w:lang w:val="en-US"/>
        </w:rPr>
        <w:t xml:space="preserve">Any other role as may be assigned by the </w:t>
      </w:r>
      <w:r w:rsidR="00203B2B">
        <w:rPr>
          <w:rFonts w:ascii="Open Sans" w:hAnsi="Open Sans" w:cs="Open Sans"/>
          <w:b/>
          <w:bCs/>
          <w:lang w:val="en-US"/>
        </w:rPr>
        <w:t>Assistant Project Manager/ Project manager/</w:t>
      </w:r>
      <w:r w:rsidRPr="00203B2B">
        <w:rPr>
          <w:rFonts w:ascii="Open Sans" w:hAnsi="Open Sans" w:cs="Open Sans"/>
          <w:b/>
          <w:bCs/>
          <w:lang w:val="en-US"/>
        </w:rPr>
        <w:t>CEO CIS Kenya</w:t>
      </w:r>
    </w:p>
    <w:p w14:paraId="25BC29E6" w14:textId="6AFBA4A0" w:rsidR="005A1FFA" w:rsidRPr="001D590B" w:rsidRDefault="005A1FFA" w:rsidP="005A1FFA">
      <w:pPr>
        <w:pStyle w:val="Heading2"/>
        <w:numPr>
          <w:ilvl w:val="0"/>
          <w:numId w:val="1"/>
        </w:numPr>
        <w:spacing w:line="276" w:lineRule="auto"/>
        <w:ind w:left="270" w:hanging="270"/>
        <w:jc w:val="both"/>
        <w:rPr>
          <w:rFonts w:ascii="Open Sans" w:hAnsi="Open Sans" w:cs="Open Sans"/>
          <w:b/>
          <w:bCs/>
          <w:color w:val="auto"/>
          <w:sz w:val="22"/>
          <w:szCs w:val="22"/>
        </w:rPr>
      </w:pPr>
      <w:r w:rsidRPr="001D590B">
        <w:rPr>
          <w:rFonts w:ascii="Open Sans" w:hAnsi="Open Sans" w:cs="Open Sans"/>
          <w:b/>
          <w:bCs/>
          <w:color w:val="auto"/>
          <w:sz w:val="22"/>
          <w:szCs w:val="22"/>
        </w:rPr>
        <w:t>Conduct of Work</w:t>
      </w:r>
    </w:p>
    <w:p w14:paraId="52E77CDE" w14:textId="6F3FCE2A" w:rsidR="005A1FFA" w:rsidRPr="001D590B" w:rsidRDefault="005A1FFA" w:rsidP="001D590B">
      <w:pPr>
        <w:spacing w:line="276" w:lineRule="auto"/>
        <w:rPr>
          <w:rFonts w:ascii="Open Sans" w:hAnsi="Open Sans" w:cs="Open Sans"/>
        </w:rPr>
      </w:pPr>
      <w:r w:rsidRPr="001D590B">
        <w:rPr>
          <w:rFonts w:ascii="Open Sans" w:hAnsi="Open Sans" w:cs="Open Sans"/>
        </w:rPr>
        <w:t xml:space="preserve">The Technical Officers will report to the </w:t>
      </w:r>
      <w:r w:rsidR="004E514A">
        <w:rPr>
          <w:rFonts w:ascii="Open Sans" w:hAnsi="Open Sans" w:cs="Open Sans"/>
        </w:rPr>
        <w:t xml:space="preserve">Assistant </w:t>
      </w:r>
      <w:r w:rsidRPr="001D590B">
        <w:rPr>
          <w:rFonts w:ascii="Open Sans" w:hAnsi="Open Sans" w:cs="Open Sans"/>
        </w:rPr>
        <w:t>Project Mana</w:t>
      </w:r>
      <w:r w:rsidR="004E514A">
        <w:rPr>
          <w:rFonts w:ascii="Open Sans" w:hAnsi="Open Sans" w:cs="Open Sans"/>
        </w:rPr>
        <w:t>ger.</w:t>
      </w:r>
    </w:p>
    <w:p w14:paraId="57EBA7BC" w14:textId="03CBD7A7" w:rsidR="005A1FFA" w:rsidRPr="001D590B" w:rsidRDefault="005A1FFA" w:rsidP="005A1FFA">
      <w:pPr>
        <w:pStyle w:val="Heading2"/>
        <w:numPr>
          <w:ilvl w:val="0"/>
          <w:numId w:val="1"/>
        </w:numPr>
        <w:spacing w:line="276" w:lineRule="auto"/>
        <w:ind w:left="270" w:hanging="270"/>
        <w:jc w:val="both"/>
        <w:rPr>
          <w:rFonts w:ascii="Open Sans" w:hAnsi="Open Sans" w:cs="Open Sans"/>
          <w:b/>
          <w:bCs/>
          <w:color w:val="auto"/>
          <w:sz w:val="22"/>
          <w:szCs w:val="22"/>
        </w:rPr>
      </w:pPr>
      <w:r w:rsidRPr="001D590B">
        <w:rPr>
          <w:rFonts w:ascii="Open Sans" w:hAnsi="Open Sans" w:cs="Open Sans"/>
          <w:b/>
          <w:bCs/>
          <w:color w:val="auto"/>
          <w:sz w:val="22"/>
          <w:szCs w:val="22"/>
        </w:rPr>
        <w:t>Outcomes and deliverables</w:t>
      </w:r>
    </w:p>
    <w:p w14:paraId="3E1CD6CB" w14:textId="0C00ACF5" w:rsidR="005A1FFA" w:rsidRPr="001835CA" w:rsidRDefault="005A1FFA" w:rsidP="001835CA">
      <w:pPr>
        <w:spacing w:line="276" w:lineRule="auto"/>
        <w:jc w:val="both"/>
        <w:rPr>
          <w:rFonts w:ascii="Open Sans" w:hAnsi="Open Sans" w:cs="Open Sans"/>
        </w:rPr>
      </w:pPr>
      <w:r w:rsidRPr="001D590B">
        <w:rPr>
          <w:rFonts w:ascii="Open Sans" w:hAnsi="Open Sans" w:cs="Open Sans"/>
        </w:rPr>
        <w:t xml:space="preserve">The </w:t>
      </w:r>
      <w:r w:rsidR="00E26EAE">
        <w:rPr>
          <w:rFonts w:ascii="Open Sans" w:hAnsi="Open Sans" w:cs="Open Sans"/>
        </w:rPr>
        <w:t xml:space="preserve">anticipated </w:t>
      </w:r>
      <w:r w:rsidRPr="001D590B">
        <w:rPr>
          <w:rFonts w:ascii="Open Sans" w:hAnsi="Open Sans" w:cs="Open Sans"/>
        </w:rPr>
        <w:t xml:space="preserve">outcome of this assignment will </w:t>
      </w:r>
      <w:proofErr w:type="spellStart"/>
      <w:proofErr w:type="gramStart"/>
      <w:r w:rsidRPr="001D590B">
        <w:rPr>
          <w:rFonts w:ascii="Open Sans" w:hAnsi="Open Sans" w:cs="Open Sans"/>
        </w:rPr>
        <w:t>be</w:t>
      </w:r>
      <w:r w:rsidR="00C16685">
        <w:rPr>
          <w:rFonts w:ascii="Open Sans" w:hAnsi="Open Sans" w:cs="Open Sans"/>
        </w:rPr>
        <w:t>:</w:t>
      </w:r>
      <w:r w:rsidR="00C16685" w:rsidRPr="001835CA">
        <w:rPr>
          <w:rFonts w:ascii="Open Sans" w:hAnsi="Open Sans" w:cs="Open Sans"/>
        </w:rPr>
        <w:t>S</w:t>
      </w:r>
      <w:r w:rsidRPr="001835CA">
        <w:rPr>
          <w:rFonts w:ascii="Open Sans" w:hAnsi="Open Sans" w:cs="Open Sans"/>
        </w:rPr>
        <w:t>uccessful</w:t>
      </w:r>
      <w:proofErr w:type="spellEnd"/>
      <w:proofErr w:type="gramEnd"/>
      <w:r w:rsidRPr="001835CA">
        <w:rPr>
          <w:rFonts w:ascii="Open Sans" w:hAnsi="Open Sans" w:cs="Open Sans"/>
        </w:rPr>
        <w:t xml:space="preserve"> </w:t>
      </w:r>
      <w:r w:rsidR="009F24E2" w:rsidRPr="001835CA">
        <w:rPr>
          <w:rFonts w:ascii="Open Sans" w:hAnsi="Open Sans" w:cs="Open Sans"/>
        </w:rPr>
        <w:t>o</w:t>
      </w:r>
      <w:r w:rsidR="00C769CA" w:rsidRPr="001835CA">
        <w:rPr>
          <w:rFonts w:ascii="Open Sans" w:hAnsi="Open Sans" w:cs="Open Sans"/>
        </w:rPr>
        <w:t>nboarding</w:t>
      </w:r>
      <w:r w:rsidRPr="001835CA">
        <w:rPr>
          <w:rFonts w:ascii="Open Sans" w:hAnsi="Open Sans" w:cs="Open Sans"/>
        </w:rPr>
        <w:t xml:space="preserve"> of the third-party </w:t>
      </w:r>
      <w:r w:rsidR="009F24E2" w:rsidRPr="001835CA">
        <w:rPr>
          <w:rFonts w:ascii="Open Sans" w:hAnsi="Open Sans" w:cs="Open Sans"/>
        </w:rPr>
        <w:t>CIPs to enable them subscri</w:t>
      </w:r>
      <w:r w:rsidR="00E26EAE">
        <w:rPr>
          <w:rFonts w:ascii="Open Sans" w:hAnsi="Open Sans" w:cs="Open Sans"/>
        </w:rPr>
        <w:t>b</w:t>
      </w:r>
      <w:r w:rsidR="009F24E2" w:rsidRPr="001835CA">
        <w:rPr>
          <w:rFonts w:ascii="Open Sans" w:hAnsi="Open Sans" w:cs="Open Sans"/>
        </w:rPr>
        <w:t xml:space="preserve">e to </w:t>
      </w:r>
      <w:r w:rsidRPr="001835CA">
        <w:rPr>
          <w:rFonts w:ascii="Open Sans" w:hAnsi="Open Sans" w:cs="Open Sans"/>
        </w:rPr>
        <w:t>CIS Kenya Membership</w:t>
      </w:r>
      <w:r w:rsidR="009F24E2" w:rsidRPr="001835CA">
        <w:rPr>
          <w:rFonts w:ascii="Open Sans" w:hAnsi="Open Sans" w:cs="Open Sans"/>
        </w:rPr>
        <w:t xml:space="preserve"> as well as providing support to members to attain </w:t>
      </w:r>
      <w:r w:rsidR="00C16685" w:rsidRPr="001835CA">
        <w:rPr>
          <w:rFonts w:ascii="Open Sans" w:hAnsi="Open Sans" w:cs="Open Sans"/>
        </w:rPr>
        <w:t xml:space="preserve">the industry set threshold on </w:t>
      </w:r>
      <w:r w:rsidR="009F24E2" w:rsidRPr="001835CA">
        <w:rPr>
          <w:rFonts w:ascii="Open Sans" w:hAnsi="Open Sans" w:cs="Open Sans"/>
        </w:rPr>
        <w:t>data accuracy</w:t>
      </w:r>
      <w:r w:rsidR="001D590B" w:rsidRPr="001835CA">
        <w:rPr>
          <w:rFonts w:ascii="Open Sans" w:hAnsi="Open Sans" w:cs="Open Sans"/>
        </w:rPr>
        <w:t>.</w:t>
      </w:r>
    </w:p>
    <w:p w14:paraId="66E1CBC7" w14:textId="7E232E50" w:rsidR="00C16685" w:rsidRPr="001835CA" w:rsidRDefault="00E26EAE" w:rsidP="001835CA">
      <w:pPr>
        <w:spacing w:line="276" w:lineRule="auto"/>
        <w:jc w:val="both"/>
        <w:rPr>
          <w:rFonts w:ascii="Open Sans" w:hAnsi="Open Sans" w:cs="Open Sans"/>
        </w:rPr>
      </w:pPr>
      <w:r w:rsidRPr="001835CA">
        <w:rPr>
          <w:rFonts w:ascii="Open Sans" w:hAnsi="Open Sans" w:cs="Open Sans"/>
        </w:rPr>
        <w:t xml:space="preserve">The main deliverable will </w:t>
      </w:r>
      <w:proofErr w:type="gramStart"/>
      <w:r w:rsidRPr="001835CA">
        <w:rPr>
          <w:rFonts w:ascii="Open Sans" w:hAnsi="Open Sans" w:cs="Open Sans"/>
        </w:rPr>
        <w:t>be</w:t>
      </w:r>
      <w:r w:rsidR="00C16685" w:rsidRPr="001835CA">
        <w:rPr>
          <w:rFonts w:ascii="Open Sans" w:hAnsi="Open Sans" w:cs="Open Sans"/>
        </w:rPr>
        <w:t xml:space="preserve">  periodic</w:t>
      </w:r>
      <w:proofErr w:type="gramEnd"/>
      <w:r w:rsidR="00C16685" w:rsidRPr="001835CA">
        <w:rPr>
          <w:rFonts w:ascii="Open Sans" w:hAnsi="Open Sans" w:cs="Open Sans"/>
        </w:rPr>
        <w:t xml:space="preserve"> </w:t>
      </w:r>
      <w:r w:rsidRPr="001835CA">
        <w:rPr>
          <w:rFonts w:ascii="Open Sans" w:hAnsi="Open Sans" w:cs="Open Sans"/>
        </w:rPr>
        <w:t xml:space="preserve">evaluation </w:t>
      </w:r>
      <w:r w:rsidR="00C16685" w:rsidRPr="001835CA">
        <w:rPr>
          <w:rFonts w:ascii="Open Sans" w:hAnsi="Open Sans" w:cs="Open Sans"/>
        </w:rPr>
        <w:t xml:space="preserve">reports  using a </w:t>
      </w:r>
      <w:r w:rsidRPr="001835CA">
        <w:rPr>
          <w:rFonts w:ascii="Open Sans" w:hAnsi="Open Sans" w:cs="Open Sans"/>
        </w:rPr>
        <w:t xml:space="preserve">standard </w:t>
      </w:r>
      <w:r w:rsidR="00C16685" w:rsidRPr="001835CA">
        <w:rPr>
          <w:rFonts w:ascii="Open Sans" w:hAnsi="Open Sans" w:cs="Open Sans"/>
        </w:rPr>
        <w:t>template</w:t>
      </w:r>
      <w:r w:rsidRPr="001835CA">
        <w:rPr>
          <w:rFonts w:ascii="Open Sans" w:hAnsi="Open Sans" w:cs="Open Sans"/>
        </w:rPr>
        <w:t>.</w:t>
      </w:r>
    </w:p>
    <w:p w14:paraId="6E78E905" w14:textId="12FD14E0" w:rsidR="001D590B" w:rsidRPr="001D590B" w:rsidRDefault="001D590B" w:rsidP="001D590B">
      <w:pPr>
        <w:pStyle w:val="Heading2"/>
        <w:numPr>
          <w:ilvl w:val="0"/>
          <w:numId w:val="1"/>
        </w:numPr>
        <w:spacing w:line="276" w:lineRule="auto"/>
        <w:ind w:left="270" w:hanging="270"/>
        <w:jc w:val="both"/>
        <w:rPr>
          <w:rFonts w:ascii="Open Sans" w:hAnsi="Open Sans" w:cs="Open Sans"/>
          <w:b/>
          <w:bCs/>
          <w:color w:val="auto"/>
          <w:sz w:val="22"/>
          <w:szCs w:val="22"/>
        </w:rPr>
      </w:pPr>
      <w:r w:rsidRPr="001D590B">
        <w:rPr>
          <w:rFonts w:ascii="Open Sans" w:hAnsi="Open Sans" w:cs="Open Sans"/>
          <w:b/>
          <w:bCs/>
          <w:color w:val="auto"/>
          <w:sz w:val="22"/>
          <w:szCs w:val="22"/>
        </w:rPr>
        <w:t>Competency of the Technical Officers</w:t>
      </w:r>
    </w:p>
    <w:p w14:paraId="121690DF" w14:textId="0716CFEC" w:rsidR="001D590B" w:rsidRDefault="001D590B" w:rsidP="001D590B">
      <w:pPr>
        <w:pStyle w:val="ListParagraph"/>
        <w:numPr>
          <w:ilvl w:val="0"/>
          <w:numId w:val="3"/>
        </w:numPr>
        <w:spacing w:line="276" w:lineRule="auto"/>
        <w:ind w:left="810" w:hanging="270"/>
        <w:rPr>
          <w:rFonts w:ascii="Open Sans" w:hAnsi="Open Sans" w:cs="Open Sans"/>
          <w:lang w:val="en-US"/>
        </w:rPr>
      </w:pPr>
      <w:r w:rsidRPr="001D590B">
        <w:rPr>
          <w:rFonts w:ascii="Open Sans" w:hAnsi="Open Sans" w:cs="Open Sans"/>
          <w:lang w:val="en-US"/>
        </w:rPr>
        <w:t>Degree in IT, Statistics</w:t>
      </w:r>
      <w:r w:rsidR="009F24E2">
        <w:rPr>
          <w:rFonts w:ascii="Open Sans" w:hAnsi="Open Sans" w:cs="Open Sans"/>
          <w:lang w:val="en-US"/>
        </w:rPr>
        <w:t>;</w:t>
      </w:r>
    </w:p>
    <w:p w14:paraId="11333B26" w14:textId="4F687378" w:rsidR="00463669" w:rsidRPr="001D590B" w:rsidRDefault="00463669" w:rsidP="001D590B">
      <w:pPr>
        <w:pStyle w:val="ListParagraph"/>
        <w:numPr>
          <w:ilvl w:val="0"/>
          <w:numId w:val="3"/>
        </w:numPr>
        <w:spacing w:line="276" w:lineRule="auto"/>
        <w:ind w:left="810" w:hanging="270"/>
        <w:rPr>
          <w:rFonts w:ascii="Open Sans" w:hAnsi="Open Sans" w:cs="Open Sans"/>
          <w:lang w:val="en-US"/>
        </w:rPr>
      </w:pPr>
      <w:r>
        <w:rPr>
          <w:rFonts w:ascii="Open Sans" w:hAnsi="Open Sans" w:cs="Open Sans"/>
          <w:lang w:val="en-US"/>
        </w:rPr>
        <w:t xml:space="preserve">Knowledge </w:t>
      </w:r>
      <w:r w:rsidR="00C16685">
        <w:rPr>
          <w:rFonts w:ascii="Open Sans" w:hAnsi="Open Sans" w:cs="Open Sans"/>
          <w:lang w:val="en-US"/>
        </w:rPr>
        <w:t xml:space="preserve">and experience working with </w:t>
      </w:r>
      <w:r>
        <w:rPr>
          <w:rFonts w:ascii="Open Sans" w:hAnsi="Open Sans" w:cs="Open Sans"/>
          <w:lang w:val="en-US"/>
        </w:rPr>
        <w:t>database</w:t>
      </w:r>
      <w:r w:rsidR="00C16685">
        <w:rPr>
          <w:rFonts w:ascii="Open Sans" w:hAnsi="Open Sans" w:cs="Open Sans"/>
          <w:lang w:val="en-US"/>
        </w:rPr>
        <w:t>s</w:t>
      </w:r>
      <w:r>
        <w:rPr>
          <w:rFonts w:ascii="Open Sans" w:hAnsi="Open Sans" w:cs="Open Sans"/>
          <w:lang w:val="en-US"/>
        </w:rPr>
        <w:t xml:space="preserve">; </w:t>
      </w:r>
    </w:p>
    <w:p w14:paraId="3870686B" w14:textId="26B4B477" w:rsidR="001D590B" w:rsidRPr="001D590B" w:rsidRDefault="001D590B" w:rsidP="001D590B">
      <w:pPr>
        <w:pStyle w:val="ListParagraph"/>
        <w:numPr>
          <w:ilvl w:val="0"/>
          <w:numId w:val="3"/>
        </w:numPr>
        <w:spacing w:line="276" w:lineRule="auto"/>
        <w:ind w:left="810" w:hanging="270"/>
        <w:rPr>
          <w:rFonts w:ascii="Open Sans" w:hAnsi="Open Sans" w:cs="Open Sans"/>
          <w:lang w:val="en-US"/>
        </w:rPr>
      </w:pPr>
      <w:r w:rsidRPr="001D590B">
        <w:rPr>
          <w:rFonts w:ascii="Open Sans" w:hAnsi="Open Sans" w:cs="Open Sans"/>
          <w:lang w:val="en-US"/>
        </w:rPr>
        <w:t>Knowledge in data analysis</w:t>
      </w:r>
      <w:r w:rsidR="009F24E2">
        <w:rPr>
          <w:rFonts w:ascii="Open Sans" w:hAnsi="Open Sans" w:cs="Open Sans"/>
          <w:lang w:val="en-US"/>
        </w:rPr>
        <w:t xml:space="preserve">; </w:t>
      </w:r>
    </w:p>
    <w:p w14:paraId="53FC45EF" w14:textId="5E225E8B" w:rsidR="009F24E2" w:rsidRDefault="009F24E2" w:rsidP="001D590B">
      <w:pPr>
        <w:pStyle w:val="ListParagraph"/>
        <w:numPr>
          <w:ilvl w:val="0"/>
          <w:numId w:val="3"/>
        </w:numPr>
        <w:spacing w:line="276" w:lineRule="auto"/>
        <w:ind w:left="810" w:hanging="270"/>
        <w:rPr>
          <w:rFonts w:ascii="Open Sans" w:hAnsi="Open Sans" w:cs="Open Sans"/>
          <w:lang w:val="en-US"/>
        </w:rPr>
      </w:pPr>
      <w:r>
        <w:rPr>
          <w:rFonts w:ascii="Open Sans" w:hAnsi="Open Sans" w:cs="Open Sans"/>
          <w:lang w:val="en-US"/>
        </w:rPr>
        <w:t xml:space="preserve">At least 1 year experience interacting </w:t>
      </w:r>
      <w:proofErr w:type="gramStart"/>
      <w:r>
        <w:rPr>
          <w:rFonts w:ascii="Open Sans" w:hAnsi="Open Sans" w:cs="Open Sans"/>
          <w:lang w:val="en-US"/>
        </w:rPr>
        <w:t xml:space="preserve">with </w:t>
      </w:r>
      <w:r w:rsidR="001D590B" w:rsidRPr="001D590B">
        <w:rPr>
          <w:rFonts w:ascii="Open Sans" w:hAnsi="Open Sans" w:cs="Open Sans"/>
          <w:lang w:val="en-US"/>
        </w:rPr>
        <w:t xml:space="preserve"> the</w:t>
      </w:r>
      <w:proofErr w:type="gramEnd"/>
      <w:r w:rsidR="001D590B" w:rsidRPr="001D590B">
        <w:rPr>
          <w:rFonts w:ascii="Open Sans" w:hAnsi="Open Sans" w:cs="Open Sans"/>
          <w:lang w:val="en-US"/>
        </w:rPr>
        <w:t xml:space="preserve"> CIS mechanism</w:t>
      </w:r>
      <w:r>
        <w:rPr>
          <w:rFonts w:ascii="Open Sans" w:hAnsi="Open Sans" w:cs="Open Sans"/>
          <w:lang w:val="en-US"/>
        </w:rPr>
        <w:t>; and</w:t>
      </w:r>
    </w:p>
    <w:p w14:paraId="028A1A52" w14:textId="49FAF577" w:rsidR="001D590B" w:rsidRPr="001D590B" w:rsidRDefault="009F24E2" w:rsidP="001D590B">
      <w:pPr>
        <w:pStyle w:val="ListParagraph"/>
        <w:numPr>
          <w:ilvl w:val="0"/>
          <w:numId w:val="3"/>
        </w:numPr>
        <w:spacing w:line="276" w:lineRule="auto"/>
        <w:ind w:left="810" w:hanging="270"/>
        <w:rPr>
          <w:rFonts w:ascii="Open Sans" w:hAnsi="Open Sans" w:cs="Open Sans"/>
          <w:lang w:val="en-US"/>
        </w:rPr>
      </w:pPr>
      <w:r>
        <w:rPr>
          <w:rFonts w:ascii="Open Sans" w:hAnsi="Open Sans" w:cs="Open Sans"/>
          <w:lang w:val="en-US"/>
        </w:rPr>
        <w:t xml:space="preserve">Familiarity with </w:t>
      </w:r>
      <w:r w:rsidR="001D590B" w:rsidRPr="001D590B">
        <w:rPr>
          <w:rFonts w:ascii="Open Sans" w:hAnsi="Open Sans" w:cs="Open Sans"/>
          <w:lang w:val="en-US"/>
        </w:rPr>
        <w:t>operations of the financial sector</w:t>
      </w:r>
      <w:r>
        <w:rPr>
          <w:rFonts w:ascii="Open Sans" w:hAnsi="Open Sans" w:cs="Open Sans"/>
          <w:lang w:val="en-US"/>
        </w:rPr>
        <w:t xml:space="preserve"> in Kenya.</w:t>
      </w:r>
    </w:p>
    <w:p w14:paraId="6C405C45" w14:textId="3BA7A92D" w:rsidR="001D590B" w:rsidRPr="001D590B" w:rsidRDefault="009F24E2" w:rsidP="001D590B">
      <w:pPr>
        <w:pStyle w:val="Heading2"/>
        <w:numPr>
          <w:ilvl w:val="0"/>
          <w:numId w:val="1"/>
        </w:numPr>
        <w:spacing w:line="276" w:lineRule="auto"/>
        <w:ind w:left="270" w:hanging="270"/>
        <w:jc w:val="both"/>
        <w:rPr>
          <w:rFonts w:ascii="Open Sans" w:hAnsi="Open Sans" w:cs="Open Sans"/>
          <w:b/>
          <w:bCs/>
          <w:color w:val="auto"/>
          <w:sz w:val="22"/>
          <w:szCs w:val="22"/>
        </w:rPr>
      </w:pPr>
      <w:r>
        <w:rPr>
          <w:rFonts w:ascii="Open Sans" w:hAnsi="Open Sans" w:cs="Open Sans"/>
          <w:b/>
          <w:bCs/>
          <w:color w:val="auto"/>
          <w:sz w:val="22"/>
          <w:szCs w:val="22"/>
        </w:rPr>
        <w:t>Duration</w:t>
      </w:r>
    </w:p>
    <w:p w14:paraId="0242FFAD" w14:textId="0002C289" w:rsidR="001D590B" w:rsidRDefault="009F24E2" w:rsidP="00862FB2">
      <w:pPr>
        <w:spacing w:line="276" w:lineRule="auto"/>
        <w:ind w:left="270"/>
        <w:jc w:val="both"/>
        <w:rPr>
          <w:rFonts w:ascii="Open Sans" w:hAnsi="Open Sans" w:cs="Open Sans"/>
        </w:rPr>
      </w:pPr>
      <w:r>
        <w:rPr>
          <w:rFonts w:ascii="Open Sans" w:hAnsi="Open Sans" w:cs="Open Sans"/>
        </w:rPr>
        <w:t xml:space="preserve">The </w:t>
      </w:r>
      <w:r w:rsidR="00E26EAE">
        <w:rPr>
          <w:rFonts w:ascii="Open Sans" w:hAnsi="Open Sans" w:cs="Open Sans"/>
        </w:rPr>
        <w:t>s</w:t>
      </w:r>
      <w:r>
        <w:rPr>
          <w:rFonts w:ascii="Open Sans" w:hAnsi="Open Sans" w:cs="Open Sans"/>
        </w:rPr>
        <w:t>uccessful candidates will be engaged for a period of</w:t>
      </w:r>
      <w:r w:rsidR="001D590B" w:rsidRPr="001D590B">
        <w:rPr>
          <w:rFonts w:ascii="Open Sans" w:hAnsi="Open Sans" w:cs="Open Sans"/>
        </w:rPr>
        <w:t xml:space="preserve"> 6 </w:t>
      </w:r>
      <w:r w:rsidR="00C769CA">
        <w:rPr>
          <w:rFonts w:ascii="Open Sans" w:hAnsi="Open Sans" w:cs="Open Sans"/>
        </w:rPr>
        <w:t>m</w:t>
      </w:r>
      <w:r w:rsidR="001D590B" w:rsidRPr="001D590B">
        <w:rPr>
          <w:rFonts w:ascii="Open Sans" w:hAnsi="Open Sans" w:cs="Open Sans"/>
        </w:rPr>
        <w:t>onths</w:t>
      </w:r>
      <w:r>
        <w:rPr>
          <w:rFonts w:ascii="Open Sans" w:hAnsi="Open Sans" w:cs="Open Sans"/>
        </w:rPr>
        <w:t xml:space="preserve"> that can be extended</w:t>
      </w:r>
      <w:r w:rsidR="001D590B" w:rsidRPr="001D590B">
        <w:rPr>
          <w:rFonts w:ascii="Open Sans" w:hAnsi="Open Sans" w:cs="Open Sans"/>
        </w:rPr>
        <w:t xml:space="preserve"> depending on the</w:t>
      </w:r>
      <w:r>
        <w:rPr>
          <w:rFonts w:ascii="Open Sans" w:hAnsi="Open Sans" w:cs="Open Sans"/>
        </w:rPr>
        <w:t xml:space="preserve">ir </w:t>
      </w:r>
      <w:proofErr w:type="gramStart"/>
      <w:r>
        <w:rPr>
          <w:rFonts w:ascii="Open Sans" w:hAnsi="Open Sans" w:cs="Open Sans"/>
        </w:rPr>
        <w:t xml:space="preserve">individual </w:t>
      </w:r>
      <w:r w:rsidR="001D590B" w:rsidRPr="001D590B">
        <w:rPr>
          <w:rFonts w:ascii="Open Sans" w:hAnsi="Open Sans" w:cs="Open Sans"/>
        </w:rPr>
        <w:t xml:space="preserve"> performance</w:t>
      </w:r>
      <w:proofErr w:type="gramEnd"/>
      <w:r w:rsidR="001D590B" w:rsidRPr="001D590B">
        <w:rPr>
          <w:rFonts w:ascii="Open Sans" w:hAnsi="Open Sans" w:cs="Open Sans"/>
        </w:rPr>
        <w:t xml:space="preserve">, </w:t>
      </w:r>
      <w:r w:rsidR="00CE41A3">
        <w:rPr>
          <w:rFonts w:ascii="Open Sans" w:hAnsi="Open Sans" w:cs="Open Sans"/>
        </w:rPr>
        <w:t xml:space="preserve">Association’s </w:t>
      </w:r>
      <w:r w:rsidR="001D590B" w:rsidRPr="001D590B">
        <w:rPr>
          <w:rFonts w:ascii="Open Sans" w:hAnsi="Open Sans" w:cs="Open Sans"/>
        </w:rPr>
        <w:t>need</w:t>
      </w:r>
      <w:r w:rsidR="00CE41A3">
        <w:rPr>
          <w:rFonts w:ascii="Open Sans" w:hAnsi="Open Sans" w:cs="Open Sans"/>
        </w:rPr>
        <w:t>s as well as</w:t>
      </w:r>
      <w:r w:rsidR="000575B4">
        <w:rPr>
          <w:rFonts w:ascii="Open Sans" w:hAnsi="Open Sans" w:cs="Open Sans"/>
        </w:rPr>
        <w:t xml:space="preserve"> </w:t>
      </w:r>
      <w:r w:rsidR="001D590B" w:rsidRPr="001D590B">
        <w:rPr>
          <w:rFonts w:ascii="Open Sans" w:hAnsi="Open Sans" w:cs="Open Sans"/>
        </w:rPr>
        <w:t>availability of funding.</w:t>
      </w:r>
    </w:p>
    <w:sectPr w:rsidR="001D590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19D3A" w14:textId="77777777" w:rsidR="0084669A" w:rsidRDefault="0084669A" w:rsidP="006E2D39">
      <w:pPr>
        <w:spacing w:after="0" w:line="240" w:lineRule="auto"/>
      </w:pPr>
      <w:r>
        <w:separator/>
      </w:r>
    </w:p>
  </w:endnote>
  <w:endnote w:type="continuationSeparator" w:id="0">
    <w:p w14:paraId="5FD3DEF9" w14:textId="77777777" w:rsidR="0084669A" w:rsidRDefault="0084669A" w:rsidP="006E2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341563" w14:textId="77777777" w:rsidR="0084669A" w:rsidRDefault="0084669A" w:rsidP="006E2D39">
      <w:pPr>
        <w:spacing w:after="0" w:line="240" w:lineRule="auto"/>
      </w:pPr>
      <w:r>
        <w:separator/>
      </w:r>
    </w:p>
  </w:footnote>
  <w:footnote w:type="continuationSeparator" w:id="0">
    <w:p w14:paraId="72E6AEF9" w14:textId="77777777" w:rsidR="0084669A" w:rsidRDefault="0084669A" w:rsidP="006E2D39">
      <w:pPr>
        <w:spacing w:after="0" w:line="240" w:lineRule="auto"/>
      </w:pPr>
      <w:r>
        <w:continuationSeparator/>
      </w:r>
    </w:p>
  </w:footnote>
  <w:footnote w:id="1">
    <w:p w14:paraId="6A356109" w14:textId="77777777" w:rsidR="00463669" w:rsidRPr="007446A3" w:rsidRDefault="00463669" w:rsidP="006E2D39">
      <w:pPr>
        <w:pStyle w:val="FootnoteText"/>
        <w:rPr>
          <w:lang w:val="en-US"/>
        </w:rPr>
      </w:pPr>
      <w:r>
        <w:rPr>
          <w:rStyle w:val="FootnoteReference"/>
        </w:rPr>
        <w:footnoteRef/>
      </w:r>
      <w:r>
        <w:t xml:space="preserve"> </w:t>
      </w:r>
      <w:r>
        <w:rPr>
          <w:lang w:val="en-US"/>
        </w:rPr>
        <w:t xml:space="preserve">According to the World Bank Ease of Doing Business </w:t>
      </w:r>
      <w:proofErr w:type="spellStart"/>
      <w:r>
        <w:rPr>
          <w:lang w:val="en-US"/>
        </w:rPr>
        <w:t>Indicatiors</w:t>
      </w:r>
      <w:proofErr w:type="spellEnd"/>
      <w:r>
        <w:rPr>
          <w:lang w:val="en-US"/>
        </w:rPr>
        <w:t>, Kenya’s score for “Getting Credit” improved from 90 in 2019 to 95 in 2020, while the percentage of the adult population with a credit bureau profile rose from 30% in 2019 to 36.4% in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B6AEF"/>
    <w:multiLevelType w:val="multilevel"/>
    <w:tmpl w:val="258CEF28"/>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F5D3B7F"/>
    <w:multiLevelType w:val="hybridMultilevel"/>
    <w:tmpl w:val="5AE6A4FE"/>
    <w:lvl w:ilvl="0" w:tplc="10000001">
      <w:start w:val="1"/>
      <w:numFmt w:val="bullet"/>
      <w:lvlText w:val=""/>
      <w:lvlJc w:val="left"/>
      <w:pPr>
        <w:ind w:left="780" w:hanging="360"/>
      </w:pPr>
      <w:rPr>
        <w:rFonts w:ascii="Symbol" w:hAnsi="Symbol" w:hint="default"/>
      </w:rPr>
    </w:lvl>
    <w:lvl w:ilvl="1" w:tplc="10000003" w:tentative="1">
      <w:start w:val="1"/>
      <w:numFmt w:val="bullet"/>
      <w:lvlText w:val="o"/>
      <w:lvlJc w:val="left"/>
      <w:pPr>
        <w:ind w:left="1500" w:hanging="360"/>
      </w:pPr>
      <w:rPr>
        <w:rFonts w:ascii="Courier New" w:hAnsi="Courier New" w:cs="Courier New" w:hint="default"/>
      </w:rPr>
    </w:lvl>
    <w:lvl w:ilvl="2" w:tplc="10000005" w:tentative="1">
      <w:start w:val="1"/>
      <w:numFmt w:val="bullet"/>
      <w:lvlText w:val=""/>
      <w:lvlJc w:val="left"/>
      <w:pPr>
        <w:ind w:left="2220" w:hanging="360"/>
      </w:pPr>
      <w:rPr>
        <w:rFonts w:ascii="Wingdings" w:hAnsi="Wingdings" w:hint="default"/>
      </w:rPr>
    </w:lvl>
    <w:lvl w:ilvl="3" w:tplc="10000001" w:tentative="1">
      <w:start w:val="1"/>
      <w:numFmt w:val="bullet"/>
      <w:lvlText w:val=""/>
      <w:lvlJc w:val="left"/>
      <w:pPr>
        <w:ind w:left="2940" w:hanging="360"/>
      </w:pPr>
      <w:rPr>
        <w:rFonts w:ascii="Symbol" w:hAnsi="Symbol" w:hint="default"/>
      </w:rPr>
    </w:lvl>
    <w:lvl w:ilvl="4" w:tplc="10000003" w:tentative="1">
      <w:start w:val="1"/>
      <w:numFmt w:val="bullet"/>
      <w:lvlText w:val="o"/>
      <w:lvlJc w:val="left"/>
      <w:pPr>
        <w:ind w:left="3660" w:hanging="360"/>
      </w:pPr>
      <w:rPr>
        <w:rFonts w:ascii="Courier New" w:hAnsi="Courier New" w:cs="Courier New" w:hint="default"/>
      </w:rPr>
    </w:lvl>
    <w:lvl w:ilvl="5" w:tplc="10000005" w:tentative="1">
      <w:start w:val="1"/>
      <w:numFmt w:val="bullet"/>
      <w:lvlText w:val=""/>
      <w:lvlJc w:val="left"/>
      <w:pPr>
        <w:ind w:left="4380" w:hanging="360"/>
      </w:pPr>
      <w:rPr>
        <w:rFonts w:ascii="Wingdings" w:hAnsi="Wingdings" w:hint="default"/>
      </w:rPr>
    </w:lvl>
    <w:lvl w:ilvl="6" w:tplc="10000001" w:tentative="1">
      <w:start w:val="1"/>
      <w:numFmt w:val="bullet"/>
      <w:lvlText w:val=""/>
      <w:lvlJc w:val="left"/>
      <w:pPr>
        <w:ind w:left="5100" w:hanging="360"/>
      </w:pPr>
      <w:rPr>
        <w:rFonts w:ascii="Symbol" w:hAnsi="Symbol" w:hint="default"/>
      </w:rPr>
    </w:lvl>
    <w:lvl w:ilvl="7" w:tplc="10000003" w:tentative="1">
      <w:start w:val="1"/>
      <w:numFmt w:val="bullet"/>
      <w:lvlText w:val="o"/>
      <w:lvlJc w:val="left"/>
      <w:pPr>
        <w:ind w:left="5820" w:hanging="360"/>
      </w:pPr>
      <w:rPr>
        <w:rFonts w:ascii="Courier New" w:hAnsi="Courier New" w:cs="Courier New" w:hint="default"/>
      </w:rPr>
    </w:lvl>
    <w:lvl w:ilvl="8" w:tplc="10000005" w:tentative="1">
      <w:start w:val="1"/>
      <w:numFmt w:val="bullet"/>
      <w:lvlText w:val=""/>
      <w:lvlJc w:val="left"/>
      <w:pPr>
        <w:ind w:left="6540" w:hanging="360"/>
      </w:pPr>
      <w:rPr>
        <w:rFonts w:ascii="Wingdings" w:hAnsi="Wingdings" w:hint="default"/>
      </w:rPr>
    </w:lvl>
  </w:abstractNum>
  <w:abstractNum w:abstractNumId="2" w15:restartNumberingAfterBreak="0">
    <w:nsid w:val="3AF91482"/>
    <w:multiLevelType w:val="hybridMultilevel"/>
    <w:tmpl w:val="0D8CEFBE"/>
    <w:lvl w:ilvl="0" w:tplc="1000001B">
      <w:start w:val="1"/>
      <w:numFmt w:val="lowerRoman"/>
      <w:lvlText w:val="%1."/>
      <w:lvlJc w:val="righ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3" w15:restartNumberingAfterBreak="0">
    <w:nsid w:val="76A03BC3"/>
    <w:multiLevelType w:val="hybridMultilevel"/>
    <w:tmpl w:val="D9E6C7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N7Qws7A0MbUwNzRU0lEKTi0uzszPAykwrgUABNX8xSwAAAA="/>
  </w:docVars>
  <w:rsids>
    <w:rsidRoot w:val="006E2D39"/>
    <w:rsid w:val="000575B4"/>
    <w:rsid w:val="00152F44"/>
    <w:rsid w:val="00156AE7"/>
    <w:rsid w:val="001835CA"/>
    <w:rsid w:val="001D4356"/>
    <w:rsid w:val="001D590B"/>
    <w:rsid w:val="001E074F"/>
    <w:rsid w:val="00203B2B"/>
    <w:rsid w:val="0023147E"/>
    <w:rsid w:val="00293EA2"/>
    <w:rsid w:val="003F2510"/>
    <w:rsid w:val="003F2DC1"/>
    <w:rsid w:val="003F325B"/>
    <w:rsid w:val="00463669"/>
    <w:rsid w:val="004C34E9"/>
    <w:rsid w:val="004E514A"/>
    <w:rsid w:val="00533204"/>
    <w:rsid w:val="005802E5"/>
    <w:rsid w:val="005A1FFA"/>
    <w:rsid w:val="00633409"/>
    <w:rsid w:val="00633B48"/>
    <w:rsid w:val="006802A5"/>
    <w:rsid w:val="006E2D39"/>
    <w:rsid w:val="00723F5F"/>
    <w:rsid w:val="0084669A"/>
    <w:rsid w:val="00862FB2"/>
    <w:rsid w:val="00893E97"/>
    <w:rsid w:val="008C0046"/>
    <w:rsid w:val="008D208C"/>
    <w:rsid w:val="00972884"/>
    <w:rsid w:val="009F24E2"/>
    <w:rsid w:val="009F3EAB"/>
    <w:rsid w:val="00A75F68"/>
    <w:rsid w:val="00AD60D7"/>
    <w:rsid w:val="00AF1A74"/>
    <w:rsid w:val="00B85A84"/>
    <w:rsid w:val="00BD5CAE"/>
    <w:rsid w:val="00BF2764"/>
    <w:rsid w:val="00C16685"/>
    <w:rsid w:val="00C43D61"/>
    <w:rsid w:val="00C769CA"/>
    <w:rsid w:val="00C8164F"/>
    <w:rsid w:val="00C8260E"/>
    <w:rsid w:val="00CE41A3"/>
    <w:rsid w:val="00D13EE2"/>
    <w:rsid w:val="00DB0742"/>
    <w:rsid w:val="00E26EAE"/>
    <w:rsid w:val="00F8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11F8"/>
  <w15:docId w15:val="{9AD656E3-EA65-4993-9434-42E78ECE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D39"/>
  </w:style>
  <w:style w:type="paragraph" w:styleId="Heading1">
    <w:name w:val="heading 1"/>
    <w:basedOn w:val="Normal"/>
    <w:next w:val="Normal"/>
    <w:link w:val="Heading1Char"/>
    <w:uiPriority w:val="9"/>
    <w:qFormat/>
    <w:rsid w:val="006E2D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2D3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D3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E2D3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link w:val="ListParagraphChar"/>
    <w:uiPriority w:val="1"/>
    <w:qFormat/>
    <w:rsid w:val="006E2D39"/>
    <w:pPr>
      <w:ind w:left="720"/>
      <w:contextualSpacing/>
    </w:pPr>
    <w:rPr>
      <w:lang w:val="en-GB"/>
    </w:rPr>
  </w:style>
  <w:style w:type="character" w:customStyle="1" w:styleId="ListParagraphChar">
    <w:name w:val="List Paragraph Char"/>
    <w:link w:val="ListParagraph"/>
    <w:uiPriority w:val="1"/>
    <w:locked/>
    <w:rsid w:val="006E2D39"/>
    <w:rPr>
      <w:lang w:val="en-GB"/>
    </w:rPr>
  </w:style>
  <w:style w:type="character" w:styleId="Hyperlink">
    <w:name w:val="Hyperlink"/>
    <w:basedOn w:val="DefaultParagraphFont"/>
    <w:uiPriority w:val="99"/>
    <w:unhideWhenUsed/>
    <w:rsid w:val="006E2D39"/>
    <w:rPr>
      <w:color w:val="0563C1" w:themeColor="hyperlink"/>
      <w:u w:val="single"/>
    </w:rPr>
  </w:style>
  <w:style w:type="paragraph" w:styleId="FootnoteText">
    <w:name w:val="footnote text"/>
    <w:basedOn w:val="Normal"/>
    <w:link w:val="FootnoteTextChar"/>
    <w:uiPriority w:val="99"/>
    <w:semiHidden/>
    <w:unhideWhenUsed/>
    <w:rsid w:val="006E2D39"/>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6E2D39"/>
    <w:rPr>
      <w:sz w:val="20"/>
      <w:szCs w:val="20"/>
      <w:lang w:val="en-GB"/>
    </w:rPr>
  </w:style>
  <w:style w:type="character" w:styleId="FootnoteReference">
    <w:name w:val="footnote reference"/>
    <w:basedOn w:val="DefaultParagraphFont"/>
    <w:uiPriority w:val="99"/>
    <w:semiHidden/>
    <w:unhideWhenUsed/>
    <w:rsid w:val="006E2D39"/>
    <w:rPr>
      <w:vertAlign w:val="superscript"/>
    </w:rPr>
  </w:style>
  <w:style w:type="paragraph" w:styleId="BalloonText">
    <w:name w:val="Balloon Text"/>
    <w:basedOn w:val="Normal"/>
    <w:link w:val="BalloonTextChar"/>
    <w:uiPriority w:val="99"/>
    <w:semiHidden/>
    <w:unhideWhenUsed/>
    <w:rsid w:val="00C16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685"/>
    <w:rPr>
      <w:rFonts w:ascii="Segoe UI" w:hAnsi="Segoe UI" w:cs="Segoe UI"/>
      <w:sz w:val="18"/>
      <w:szCs w:val="18"/>
    </w:rPr>
  </w:style>
  <w:style w:type="character" w:styleId="UnresolvedMention">
    <w:name w:val="Unresolved Mention"/>
    <w:basedOn w:val="DefaultParagraphFont"/>
    <w:uiPriority w:val="99"/>
    <w:semiHidden/>
    <w:unhideWhenUsed/>
    <w:rsid w:val="008D2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Mariga</dc:creator>
  <cp:lastModifiedBy>Job Mariga</cp:lastModifiedBy>
  <cp:revision>3</cp:revision>
  <cp:lastPrinted>2020-07-08T16:11:00Z</cp:lastPrinted>
  <dcterms:created xsi:type="dcterms:W3CDTF">2020-07-09T09:17:00Z</dcterms:created>
  <dcterms:modified xsi:type="dcterms:W3CDTF">2020-07-09T09:29:00Z</dcterms:modified>
</cp:coreProperties>
</file>